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79"/>
        <w:tblW w:w="7229" w:type="dxa"/>
        <w:tblLook w:val="04A0"/>
      </w:tblPr>
      <w:tblGrid>
        <w:gridCol w:w="7229"/>
      </w:tblGrid>
      <w:tr w:rsidR="00635F2C" w:rsidRPr="00A61461" w:rsidTr="00665833">
        <w:trPr>
          <w:trHeight w:val="1970"/>
        </w:trPr>
        <w:tc>
          <w:tcPr>
            <w:tcW w:w="7229" w:type="dxa"/>
            <w:vAlign w:val="center"/>
          </w:tcPr>
          <w:p w:rsidR="00635F2C" w:rsidRPr="00A61461" w:rsidRDefault="00635F2C" w:rsidP="006658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eastAsia="Arial Unicode MS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3460" cy="1079500"/>
                  <wp:effectExtent l="19050" t="0" r="0" b="0"/>
                  <wp:docPr id="14" name="Рисунок 4" descr="a91a9803f42df6d38b567b5095692f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91a9803f42df6d38b567b5095692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F2C" w:rsidRPr="00A61461" w:rsidTr="00665833">
        <w:trPr>
          <w:trHeight w:val="1970"/>
        </w:trPr>
        <w:tc>
          <w:tcPr>
            <w:tcW w:w="7229" w:type="dxa"/>
            <w:vAlign w:val="center"/>
          </w:tcPr>
          <w:p w:rsidR="00635F2C" w:rsidRPr="00A61461" w:rsidRDefault="00635F2C" w:rsidP="006658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Продукты для обеспечения стартовой диагностики</w:t>
            </w:r>
          </w:p>
          <w:p w:rsidR="00635F2C" w:rsidRPr="00A61461" w:rsidRDefault="00635F2C" w:rsidP="00635F2C">
            <w:pPr>
              <w:spacing w:after="0" w:line="240" w:lineRule="auto"/>
              <w:ind w:left="720"/>
              <w:contextualSpacing/>
              <w:jc w:val="center"/>
              <w:rPr>
                <w:i/>
                <w:color w:val="0065A7"/>
                <w:sz w:val="26"/>
                <w:szCs w:val="26"/>
              </w:rPr>
            </w:pPr>
          </w:p>
        </w:tc>
      </w:tr>
    </w:tbl>
    <w:p w:rsidR="00C95D48" w:rsidRDefault="00C95D48" w:rsidP="00C95D48">
      <w:pPr>
        <w:spacing w:after="0"/>
        <w:jc w:val="center"/>
        <w:rPr>
          <w:rFonts w:ascii="Century Gothic" w:hAnsi="Century Gothic"/>
          <w:b/>
          <w:color w:val="000000" w:themeColor="text1"/>
          <w:sz w:val="48"/>
          <w:szCs w:val="28"/>
        </w:rPr>
      </w:pPr>
    </w:p>
    <w:p w:rsidR="003602B0" w:rsidRDefault="003602B0" w:rsidP="003602B0">
      <w:pPr>
        <w:spacing w:after="0"/>
        <w:rPr>
          <w:rFonts w:ascii="Century Gothic" w:hAnsi="Century Gothic"/>
          <w:b/>
          <w:color w:val="000000" w:themeColor="text1"/>
          <w:sz w:val="48"/>
          <w:szCs w:val="28"/>
        </w:rPr>
      </w:pPr>
    </w:p>
    <w:p w:rsidR="00C95D48" w:rsidRDefault="00C95D48" w:rsidP="00C95D48">
      <w:pPr>
        <w:spacing w:after="0"/>
        <w:ind w:left="1701"/>
        <w:rPr>
          <w:i/>
          <w:color w:val="0065A7"/>
          <w:sz w:val="26"/>
          <w:szCs w:val="26"/>
        </w:rPr>
      </w:pPr>
    </w:p>
    <w:p w:rsidR="00C95D48" w:rsidRPr="00D53F48" w:rsidRDefault="00C95D48" w:rsidP="00C95D48">
      <w:pPr>
        <w:spacing w:after="0"/>
        <w:ind w:left="1701"/>
        <w:rPr>
          <w:i/>
          <w:color w:val="0065A7"/>
          <w:sz w:val="26"/>
          <w:szCs w:val="26"/>
        </w:rPr>
      </w:pPr>
    </w:p>
    <w:p w:rsidR="00634114" w:rsidRPr="002A5F3E" w:rsidRDefault="00634114" w:rsidP="00634114">
      <w:pPr>
        <w:ind w:firstLine="1440"/>
        <w:rPr>
          <w:color w:val="0065A7"/>
          <w:sz w:val="28"/>
          <w:szCs w:val="28"/>
        </w:rPr>
      </w:pPr>
    </w:p>
    <w:p w:rsidR="00647EDC" w:rsidRDefault="00647EDC"/>
    <w:p w:rsidR="00A42768" w:rsidRDefault="00A42768"/>
    <w:p w:rsidR="004770DA" w:rsidRDefault="004770DA"/>
    <w:p w:rsidR="00647EDC" w:rsidRDefault="00647EDC"/>
    <w:p w:rsidR="00D72BA1" w:rsidRDefault="00D72BA1"/>
    <w:p w:rsidR="00BB5A24" w:rsidRDefault="00BB5A24"/>
    <w:p w:rsidR="00D72BA1" w:rsidRDefault="00D72BA1"/>
    <w:p w:rsidR="00D72BA1" w:rsidRDefault="00D72BA1"/>
    <w:p w:rsidR="00CD3219" w:rsidRDefault="00CD3219"/>
    <w:p w:rsidR="00341FB3" w:rsidRPr="00873E1C" w:rsidRDefault="00341FB3" w:rsidP="00341FB3">
      <w:pPr>
        <w:rPr>
          <w:b/>
          <w:i/>
        </w:rPr>
      </w:pPr>
      <w:r w:rsidRPr="00EC794C">
        <w:t xml:space="preserve">. </w:t>
      </w:r>
    </w:p>
    <w:p w:rsidR="00CD3219" w:rsidRDefault="00CD3219"/>
    <w:p w:rsidR="00BB5A24" w:rsidRDefault="00BB5A24"/>
    <w:p w:rsidR="00BB5A24" w:rsidRDefault="00BB5A24"/>
    <w:p w:rsidR="009C3834" w:rsidRDefault="009C3834" w:rsidP="00432E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F2C" w:rsidRDefault="00635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834" w:rsidRPr="00AA04AC" w:rsidRDefault="009C3834" w:rsidP="009C38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691">
        <w:rPr>
          <w:rFonts w:ascii="Times New Roman" w:hAnsi="Times New Roman" w:cs="Times New Roman"/>
          <w:b/>
          <w:sz w:val="24"/>
          <w:szCs w:val="24"/>
        </w:rPr>
        <w:lastRenderedPageBreak/>
        <w:t>Стартовая диагностика</w:t>
      </w:r>
      <w:r w:rsidRPr="00AA0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4AC">
        <w:rPr>
          <w:rFonts w:ascii="Times New Roman" w:hAnsi="Times New Roman" w:cs="Times New Roman"/>
          <w:sz w:val="24"/>
          <w:szCs w:val="24"/>
        </w:rPr>
        <w:t xml:space="preserve">представляет собой процедуру оценки готовности к обучению на уровне среднего общего образования. </w:t>
      </w:r>
    </w:p>
    <w:p w:rsidR="0072591F" w:rsidRPr="00AA04AC" w:rsidRDefault="0072591F" w:rsidP="00432ED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834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A04AC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spellStart"/>
      <w:r w:rsidRPr="00AA04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04AC">
        <w:rPr>
          <w:rFonts w:ascii="Times New Roman" w:hAnsi="Times New Roman" w:cs="Times New Roman"/>
          <w:sz w:val="24"/>
          <w:szCs w:val="24"/>
        </w:rPr>
        <w:t xml:space="preserve"> результатов проводится администрацией образовательной организации в начале 10-го класса и выступает как основа (точка отсчета) для оценки динамики образовательных достижений. Объектами оценки являются структура мотивации и владение познавательными универсальными учебными действиями: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AA04AC">
        <w:rPr>
          <w:rFonts w:ascii="Times New Roman" w:hAnsi="Times New Roman" w:cs="Times New Roman"/>
          <w:sz w:val="24"/>
          <w:szCs w:val="24"/>
        </w:rPr>
        <w:t>знако-символическими</w:t>
      </w:r>
      <w:proofErr w:type="spellEnd"/>
      <w:r w:rsidRPr="00AA04AC">
        <w:rPr>
          <w:rFonts w:ascii="Times New Roman" w:hAnsi="Times New Roman" w:cs="Times New Roman"/>
          <w:sz w:val="24"/>
          <w:szCs w:val="24"/>
        </w:rPr>
        <w:t xml:space="preserve"> средствами, логическими операциями. </w:t>
      </w:r>
    </w:p>
    <w:p w:rsidR="0072591F" w:rsidRPr="00AA04AC" w:rsidRDefault="0072591F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691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A0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04AC">
        <w:rPr>
          <w:rFonts w:ascii="Times New Roman" w:hAnsi="Times New Roman" w:cs="Times New Roman"/>
          <w:sz w:val="24"/>
          <w:szCs w:val="24"/>
        </w:rPr>
        <w:t xml:space="preserve">готовности к изучению </w:t>
      </w:r>
      <w:r w:rsidR="00AA04AC">
        <w:rPr>
          <w:rFonts w:ascii="Times New Roman" w:hAnsi="Times New Roman" w:cs="Times New Roman"/>
          <w:sz w:val="24"/>
          <w:szCs w:val="24"/>
        </w:rPr>
        <w:t>учебных</w:t>
      </w:r>
      <w:r w:rsidRPr="00AA04AC">
        <w:rPr>
          <w:rFonts w:ascii="Times New Roman" w:hAnsi="Times New Roman" w:cs="Times New Roman"/>
          <w:sz w:val="24"/>
          <w:szCs w:val="24"/>
        </w:rPr>
        <w:t xml:space="preserve"> предметов (разделов) проводится учителем в начале </w:t>
      </w:r>
      <w:r w:rsidR="007B31A8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72591F" w:rsidRDefault="0072591F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4AC">
        <w:rPr>
          <w:rFonts w:ascii="Times New Roman" w:hAnsi="Times New Roman" w:cs="Times New Roman"/>
          <w:sz w:val="24"/>
          <w:szCs w:val="24"/>
        </w:rPr>
        <w:t>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 и выявленных групп риска.</w:t>
      </w:r>
    </w:p>
    <w:p w:rsidR="00C75D2B" w:rsidRPr="000853FD" w:rsidRDefault="00917B7C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471">
        <w:rPr>
          <w:rFonts w:ascii="Times New Roman" w:hAnsi="Times New Roman" w:cs="Times New Roman"/>
          <w:b/>
          <w:sz w:val="24"/>
          <w:szCs w:val="24"/>
        </w:rPr>
        <w:t>За отчетный период подготовлены следующие продукты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ED9" w:rsidRPr="00432ED9" w:rsidRDefault="00432ED9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FD">
        <w:rPr>
          <w:rFonts w:ascii="Times New Roman" w:hAnsi="Times New Roman" w:cs="Times New Roman"/>
          <w:sz w:val="24"/>
          <w:szCs w:val="24"/>
        </w:rPr>
        <w:t xml:space="preserve">1) </w:t>
      </w:r>
      <w:r w:rsidR="00917B7C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917B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разработки оценочного инструментария</w:t>
      </w:r>
      <w:r w:rsidR="000853FD">
        <w:rPr>
          <w:rFonts w:ascii="Times New Roman" w:hAnsi="Times New Roman" w:cs="Times New Roman"/>
          <w:sz w:val="24"/>
          <w:szCs w:val="24"/>
        </w:rPr>
        <w:t xml:space="preserve"> для стартовой диагностики готовности старшеклассников к изучению учебных предметов на базовом или углубленном уровнях;</w:t>
      </w:r>
    </w:p>
    <w:p w:rsidR="00AA04AC" w:rsidRDefault="000853FD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5D2B">
        <w:rPr>
          <w:rFonts w:ascii="Times New Roman" w:hAnsi="Times New Roman" w:cs="Times New Roman"/>
          <w:sz w:val="24"/>
          <w:szCs w:val="24"/>
        </w:rPr>
        <w:t>)</w:t>
      </w:r>
      <w:r w:rsidR="00AA04AC">
        <w:rPr>
          <w:rFonts w:ascii="Times New Roman" w:hAnsi="Times New Roman" w:cs="Times New Roman"/>
          <w:sz w:val="24"/>
          <w:szCs w:val="24"/>
        </w:rPr>
        <w:t xml:space="preserve"> </w:t>
      </w:r>
      <w:r w:rsidR="00B6345C">
        <w:rPr>
          <w:rFonts w:ascii="Times New Roman" w:hAnsi="Times New Roman" w:cs="Times New Roman"/>
          <w:sz w:val="24"/>
          <w:szCs w:val="24"/>
        </w:rPr>
        <w:t>инструментарий</w:t>
      </w:r>
      <w:r w:rsidR="00AA04AC">
        <w:rPr>
          <w:rFonts w:ascii="Times New Roman" w:hAnsi="Times New Roman" w:cs="Times New Roman"/>
          <w:sz w:val="24"/>
          <w:szCs w:val="24"/>
        </w:rPr>
        <w:t xml:space="preserve"> для стартовой диагностики</w:t>
      </w:r>
      <w:r w:rsidR="007B31A8">
        <w:rPr>
          <w:rFonts w:ascii="Times New Roman" w:hAnsi="Times New Roman" w:cs="Times New Roman"/>
          <w:sz w:val="24"/>
          <w:szCs w:val="24"/>
        </w:rPr>
        <w:t xml:space="preserve"> готовности </w:t>
      </w:r>
      <w:r w:rsidR="00C75D2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A04AC">
        <w:rPr>
          <w:rFonts w:ascii="Times New Roman" w:hAnsi="Times New Roman" w:cs="Times New Roman"/>
          <w:sz w:val="24"/>
          <w:szCs w:val="24"/>
        </w:rPr>
        <w:t xml:space="preserve">к изучению </w:t>
      </w:r>
      <w:r w:rsidR="007B31A8">
        <w:rPr>
          <w:rFonts w:ascii="Times New Roman" w:hAnsi="Times New Roman" w:cs="Times New Roman"/>
          <w:sz w:val="24"/>
          <w:szCs w:val="24"/>
        </w:rPr>
        <w:t>учебных предметов</w:t>
      </w:r>
      <w:r w:rsidR="00C75D2B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7B31A8">
        <w:rPr>
          <w:rFonts w:ascii="Times New Roman" w:hAnsi="Times New Roman" w:cs="Times New Roman"/>
          <w:sz w:val="24"/>
          <w:szCs w:val="24"/>
        </w:rPr>
        <w:t>:</w:t>
      </w:r>
    </w:p>
    <w:p w:rsidR="007B31A8" w:rsidRDefault="007B31A8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45C">
        <w:rPr>
          <w:rFonts w:ascii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 (базовый уровень);</w:t>
      </w:r>
    </w:p>
    <w:p w:rsidR="007B31A8" w:rsidRDefault="007B31A8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45C">
        <w:rPr>
          <w:rFonts w:ascii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hAnsi="Times New Roman" w:cs="Times New Roman"/>
          <w:sz w:val="24"/>
          <w:szCs w:val="24"/>
        </w:rPr>
        <w:t>Русский язык (углубленный уровень)</w:t>
      </w:r>
    </w:p>
    <w:p w:rsidR="007B31A8" w:rsidRDefault="007B31A8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45C">
        <w:rPr>
          <w:rFonts w:ascii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hAnsi="Times New Roman" w:cs="Times New Roman"/>
          <w:sz w:val="24"/>
          <w:szCs w:val="24"/>
        </w:rPr>
        <w:t>Английский язык (углубленный уровень)</w:t>
      </w:r>
    </w:p>
    <w:p w:rsidR="00C75D2B" w:rsidRPr="00AA04AC" w:rsidRDefault="000853FD" w:rsidP="00432E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D2B">
        <w:rPr>
          <w:rFonts w:ascii="Times New Roman" w:hAnsi="Times New Roman" w:cs="Times New Roman"/>
          <w:sz w:val="24"/>
          <w:szCs w:val="24"/>
        </w:rPr>
        <w:t xml:space="preserve">) </w:t>
      </w:r>
      <w:r w:rsidR="00917B7C">
        <w:rPr>
          <w:rFonts w:ascii="Times New Roman" w:hAnsi="Times New Roman" w:cs="Times New Roman"/>
          <w:sz w:val="24"/>
          <w:szCs w:val="24"/>
        </w:rPr>
        <w:t>описание созданной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75D2B">
        <w:rPr>
          <w:rFonts w:ascii="Times New Roman" w:hAnsi="Times New Roman" w:cs="Times New Roman"/>
          <w:sz w:val="24"/>
          <w:szCs w:val="24"/>
        </w:rPr>
        <w:t>истема обработки и хранения оценочной информации, полученной в ходе стартовой диагностики</w:t>
      </w:r>
      <w:r w:rsidR="009C3834">
        <w:rPr>
          <w:rFonts w:ascii="Times New Roman" w:hAnsi="Times New Roman" w:cs="Times New Roman"/>
          <w:sz w:val="24"/>
          <w:szCs w:val="24"/>
        </w:rPr>
        <w:t>.</w:t>
      </w:r>
    </w:p>
    <w:p w:rsidR="00647EDC" w:rsidRDefault="00647EDC" w:rsidP="00AA04AC">
      <w:pPr>
        <w:ind w:firstLine="851"/>
      </w:pPr>
    </w:p>
    <w:sectPr w:rsidR="00647EDC" w:rsidSect="00930A8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69" w:rsidRDefault="00873269" w:rsidP="00350230">
      <w:pPr>
        <w:spacing w:after="0" w:line="240" w:lineRule="auto"/>
      </w:pPr>
      <w:r>
        <w:separator/>
      </w:r>
    </w:p>
  </w:endnote>
  <w:endnote w:type="continuationSeparator" w:id="0">
    <w:p w:rsidR="00873269" w:rsidRDefault="00873269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69" w:rsidRDefault="00873269" w:rsidP="00350230">
      <w:pPr>
        <w:spacing w:after="0" w:line="240" w:lineRule="auto"/>
      </w:pPr>
      <w:r>
        <w:separator/>
      </w:r>
    </w:p>
  </w:footnote>
  <w:footnote w:type="continuationSeparator" w:id="0">
    <w:p w:rsidR="00873269" w:rsidRDefault="00873269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8D6"/>
    <w:multiLevelType w:val="hybridMultilevel"/>
    <w:tmpl w:val="F9D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B80"/>
    <w:multiLevelType w:val="hybridMultilevel"/>
    <w:tmpl w:val="C7B0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DC"/>
    <w:rsid w:val="000073F5"/>
    <w:rsid w:val="00046079"/>
    <w:rsid w:val="000853FD"/>
    <w:rsid w:val="00096D36"/>
    <w:rsid w:val="000B511A"/>
    <w:rsid w:val="000D278F"/>
    <w:rsid w:val="000F1804"/>
    <w:rsid w:val="00151E41"/>
    <w:rsid w:val="001D6145"/>
    <w:rsid w:val="00212836"/>
    <w:rsid w:val="0021542A"/>
    <w:rsid w:val="00252639"/>
    <w:rsid w:val="002912FC"/>
    <w:rsid w:val="002A5F3E"/>
    <w:rsid w:val="002C5A42"/>
    <w:rsid w:val="002E05F8"/>
    <w:rsid w:val="00341FB3"/>
    <w:rsid w:val="0034230F"/>
    <w:rsid w:val="00350230"/>
    <w:rsid w:val="00357EF6"/>
    <w:rsid w:val="003602B0"/>
    <w:rsid w:val="003818E4"/>
    <w:rsid w:val="003A7471"/>
    <w:rsid w:val="00411239"/>
    <w:rsid w:val="0042433A"/>
    <w:rsid w:val="00432ED9"/>
    <w:rsid w:val="00454D22"/>
    <w:rsid w:val="00472930"/>
    <w:rsid w:val="004770DA"/>
    <w:rsid w:val="0048287D"/>
    <w:rsid w:val="004A3187"/>
    <w:rsid w:val="004B6830"/>
    <w:rsid w:val="004E1B60"/>
    <w:rsid w:val="004E35E2"/>
    <w:rsid w:val="00521D11"/>
    <w:rsid w:val="0053154E"/>
    <w:rsid w:val="00532640"/>
    <w:rsid w:val="00532D05"/>
    <w:rsid w:val="005404AB"/>
    <w:rsid w:val="00554B13"/>
    <w:rsid w:val="005A7B5C"/>
    <w:rsid w:val="005B2A5A"/>
    <w:rsid w:val="005C08F1"/>
    <w:rsid w:val="005E0EA5"/>
    <w:rsid w:val="005F365A"/>
    <w:rsid w:val="006023AC"/>
    <w:rsid w:val="00606DCD"/>
    <w:rsid w:val="0062455B"/>
    <w:rsid w:val="00634114"/>
    <w:rsid w:val="0063527C"/>
    <w:rsid w:val="00635F2C"/>
    <w:rsid w:val="00647EDC"/>
    <w:rsid w:val="00686518"/>
    <w:rsid w:val="006A15D1"/>
    <w:rsid w:val="006E37DA"/>
    <w:rsid w:val="00700AFC"/>
    <w:rsid w:val="00704422"/>
    <w:rsid w:val="007062A2"/>
    <w:rsid w:val="0072591F"/>
    <w:rsid w:val="007323EF"/>
    <w:rsid w:val="00744053"/>
    <w:rsid w:val="00746EE9"/>
    <w:rsid w:val="007977E1"/>
    <w:rsid w:val="007A6D17"/>
    <w:rsid w:val="007B2535"/>
    <w:rsid w:val="007B31A8"/>
    <w:rsid w:val="007E48E6"/>
    <w:rsid w:val="007F7FFA"/>
    <w:rsid w:val="00806EE9"/>
    <w:rsid w:val="00873269"/>
    <w:rsid w:val="008D73D9"/>
    <w:rsid w:val="00917B7C"/>
    <w:rsid w:val="00926797"/>
    <w:rsid w:val="00930A8F"/>
    <w:rsid w:val="009631FC"/>
    <w:rsid w:val="009847D5"/>
    <w:rsid w:val="00992D5B"/>
    <w:rsid w:val="009C3834"/>
    <w:rsid w:val="009E2243"/>
    <w:rsid w:val="009F7590"/>
    <w:rsid w:val="00A12825"/>
    <w:rsid w:val="00A42768"/>
    <w:rsid w:val="00A64293"/>
    <w:rsid w:val="00A820BB"/>
    <w:rsid w:val="00AA04AC"/>
    <w:rsid w:val="00AC2E52"/>
    <w:rsid w:val="00AE1B98"/>
    <w:rsid w:val="00AF45BF"/>
    <w:rsid w:val="00B31133"/>
    <w:rsid w:val="00B31C1E"/>
    <w:rsid w:val="00B6345C"/>
    <w:rsid w:val="00B76529"/>
    <w:rsid w:val="00B83FBD"/>
    <w:rsid w:val="00B86FEF"/>
    <w:rsid w:val="00BB5A24"/>
    <w:rsid w:val="00BD48F9"/>
    <w:rsid w:val="00BD5121"/>
    <w:rsid w:val="00BF07A4"/>
    <w:rsid w:val="00C33C2D"/>
    <w:rsid w:val="00C34202"/>
    <w:rsid w:val="00C426EA"/>
    <w:rsid w:val="00C44EB2"/>
    <w:rsid w:val="00C46FF5"/>
    <w:rsid w:val="00C75D2B"/>
    <w:rsid w:val="00C95D48"/>
    <w:rsid w:val="00CA1740"/>
    <w:rsid w:val="00CD3219"/>
    <w:rsid w:val="00D2544A"/>
    <w:rsid w:val="00D51691"/>
    <w:rsid w:val="00D53F48"/>
    <w:rsid w:val="00D63FAF"/>
    <w:rsid w:val="00D72BA1"/>
    <w:rsid w:val="00D841F0"/>
    <w:rsid w:val="00DA0EA5"/>
    <w:rsid w:val="00DD7469"/>
    <w:rsid w:val="00DF5CC2"/>
    <w:rsid w:val="00E1369A"/>
    <w:rsid w:val="00E378DF"/>
    <w:rsid w:val="00E51819"/>
    <w:rsid w:val="00F11837"/>
    <w:rsid w:val="00F16855"/>
    <w:rsid w:val="00F643B6"/>
    <w:rsid w:val="00F67E05"/>
    <w:rsid w:val="00F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E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4B1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5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E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4B1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5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1A89-3E33-429C-85BF-C4826B72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2019-03-13T11:34:00Z</cp:lastPrinted>
  <dcterms:created xsi:type="dcterms:W3CDTF">2019-06-11T18:20:00Z</dcterms:created>
  <dcterms:modified xsi:type="dcterms:W3CDTF">2019-06-14T18:56:00Z</dcterms:modified>
</cp:coreProperties>
</file>