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E" w:rsidRDefault="00BE4C3E" w:rsidP="00BE4C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0090" w:rsidRDefault="007F0090" w:rsidP="007F0090">
      <w:pPr>
        <w:pStyle w:val="ab"/>
        <w:jc w:val="center"/>
        <w:rPr>
          <w:i w:val="0"/>
          <w:color w:val="auto"/>
          <w:sz w:val="28"/>
        </w:rPr>
      </w:pPr>
      <w:r>
        <w:rPr>
          <w:i w:val="0"/>
          <w:color w:val="auto"/>
          <w:sz w:val="28"/>
          <w:lang w:eastAsia="ru-RU"/>
        </w:rPr>
        <w:t>Экспертная оценка представления учебного исследования</w:t>
      </w:r>
    </w:p>
    <w:p w:rsidR="007F0090" w:rsidRDefault="007F0090" w:rsidP="007F0090">
      <w:pPr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Объект оценки: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сформированность познавательных и коммуникативных</w:t>
      </w:r>
      <w:r>
        <w:rPr>
          <w:rFonts w:ascii="Times New Roman" w:hAnsi="Times New Roman"/>
          <w:sz w:val="24"/>
          <w:szCs w:val="24"/>
        </w:rPr>
        <w:tab/>
        <w:t>универсальных учебных действий, ИКТ - компетенции</w:t>
      </w:r>
    </w:p>
    <w:p w:rsidR="007F0090" w:rsidRDefault="007F0090" w:rsidP="007F0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Субъект оценки: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члены экспертной комиссии </w:t>
      </w:r>
    </w:p>
    <w:p w:rsidR="007F0090" w:rsidRDefault="007F0090" w:rsidP="007F0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Оценочная процедура: </w:t>
      </w:r>
      <w:r>
        <w:rPr>
          <w:rFonts w:ascii="Times New Roman" w:hAnsi="Times New Roman"/>
          <w:sz w:val="24"/>
          <w:szCs w:val="24"/>
        </w:rPr>
        <w:tab/>
        <w:t xml:space="preserve">представление обучающимся результатов учебного исследования с использованием  ИКТ: </w:t>
      </w:r>
      <w:proofErr w:type="gramEnd"/>
    </w:p>
    <w:p w:rsidR="007F0090" w:rsidRDefault="007F0090" w:rsidP="007F009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 xml:space="preserve">Критерии оценивания </w:t>
      </w:r>
      <w:r>
        <w:rPr>
          <w:rFonts w:ascii="Times New Roman" w:hAnsi="Times New Roman"/>
          <w:b/>
          <w:sz w:val="24"/>
          <w:lang w:eastAsia="ru-RU"/>
        </w:rPr>
        <w:t>представления</w:t>
      </w:r>
      <w:r>
        <w:rPr>
          <w:rFonts w:ascii="Times New Roman" w:hAnsi="Times New Roman"/>
          <w:b/>
          <w:sz w:val="24"/>
        </w:rPr>
        <w:t xml:space="preserve">  учебного исследования 10-11 классы</w:t>
      </w:r>
    </w:p>
    <w:p w:rsidR="007F0090" w:rsidRDefault="007F0090" w:rsidP="007F0090">
      <w:pPr>
        <w:numPr>
          <w:ilvl w:val="0"/>
          <w:numId w:val="7"/>
        </w:numPr>
        <w:spacing w:line="256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Сформированность познавательных учебных действий</w:t>
      </w:r>
    </w:p>
    <w:p w:rsidR="007F0090" w:rsidRDefault="007F0090" w:rsidP="007F0090">
      <w:pPr>
        <w:numPr>
          <w:ilvl w:val="1"/>
          <w:numId w:val="7"/>
        </w:numPr>
        <w:tabs>
          <w:tab w:val="left" w:pos="567"/>
        </w:tabs>
        <w:spacing w:line="256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и ставить проблему (вопросы), ответы на которые могут быть получены в ходе исследования</w:t>
      </w:r>
    </w:p>
    <w:p w:rsidR="007F0090" w:rsidRDefault="007F0090" w:rsidP="007F0090">
      <w:pPr>
        <w:numPr>
          <w:ilvl w:val="1"/>
          <w:numId w:val="7"/>
        </w:numPr>
        <w:tabs>
          <w:tab w:val="left" w:pos="567"/>
        </w:tabs>
        <w:spacing w:line="25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отбирать и использовать адекватные методы исследования</w:t>
      </w:r>
    </w:p>
    <w:p w:rsidR="007F0090" w:rsidRDefault="007F0090" w:rsidP="007F0090">
      <w:pPr>
        <w:numPr>
          <w:ilvl w:val="1"/>
          <w:numId w:val="7"/>
        </w:numPr>
        <w:tabs>
          <w:tab w:val="left" w:pos="567"/>
        </w:tabs>
        <w:spacing w:line="25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 вытекающие из исследования выводы</w:t>
      </w:r>
    </w:p>
    <w:p w:rsidR="007F0090" w:rsidRDefault="007F0090" w:rsidP="007F0090">
      <w:pPr>
        <w:numPr>
          <w:ilvl w:val="1"/>
          <w:numId w:val="7"/>
        </w:numPr>
        <w:tabs>
          <w:tab w:val="left" w:pos="567"/>
        </w:tabs>
        <w:spacing w:line="25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поиск и обработку информации</w:t>
      </w:r>
    </w:p>
    <w:p w:rsidR="007F0090" w:rsidRDefault="007F0090" w:rsidP="007F0090">
      <w:pPr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090" w:rsidRDefault="007F0090" w:rsidP="007F0090">
      <w:pPr>
        <w:numPr>
          <w:ilvl w:val="0"/>
          <w:numId w:val="7"/>
        </w:numPr>
        <w:spacing w:line="256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Сформированность регулятивных учебных действий</w:t>
      </w:r>
    </w:p>
    <w:p w:rsidR="007F0090" w:rsidRDefault="007F0090" w:rsidP="007F0090">
      <w:p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Умение формулировать цель и задачи исследования</w:t>
      </w:r>
    </w:p>
    <w:p w:rsidR="007F0090" w:rsidRDefault="007F0090" w:rsidP="007F0090">
      <w:p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Умение разрабатывать план деятельности по реализации каждой задачи</w:t>
      </w:r>
    </w:p>
    <w:p w:rsidR="007F0090" w:rsidRDefault="007F0090" w:rsidP="007F0090">
      <w:p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Умение оценивать ресурсы, в том числе и нематериальные (такие, как время), необходимые для достижения поставленной цели</w:t>
      </w:r>
    </w:p>
    <w:p w:rsidR="007F0090" w:rsidRDefault="007F0090" w:rsidP="007F0090">
      <w:p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Умение оценивать результаты исследования</w:t>
      </w:r>
    </w:p>
    <w:p w:rsidR="007F0090" w:rsidRDefault="007F0090" w:rsidP="007F0090">
      <w:p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Умение проводить самоанализ (рефлексию)  хода и результата проведенного учебного исследования </w:t>
      </w:r>
    </w:p>
    <w:p w:rsidR="007F0090" w:rsidRDefault="007F0090" w:rsidP="007F0090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090" w:rsidRDefault="007F0090" w:rsidP="007F0090">
      <w:pPr>
        <w:numPr>
          <w:ilvl w:val="0"/>
          <w:numId w:val="7"/>
        </w:numPr>
        <w:spacing w:line="256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Сформированность коммуникативных учебных действий</w:t>
      </w:r>
    </w:p>
    <w:p w:rsidR="007F0090" w:rsidRDefault="007F0090" w:rsidP="007F0090">
      <w:pPr>
        <w:numPr>
          <w:ilvl w:val="1"/>
          <w:numId w:val="7"/>
        </w:numPr>
        <w:spacing w:line="25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Письменная коммуникация - владение умением письменно изложить материал (информацию) в соответствии с требованиями к письменной работе (отчет о проведенном исследовании) </w:t>
      </w:r>
    </w:p>
    <w:p w:rsidR="007F0090" w:rsidRDefault="007F0090" w:rsidP="007F0090">
      <w:pPr>
        <w:numPr>
          <w:ilvl w:val="1"/>
          <w:numId w:val="7"/>
        </w:numPr>
        <w:spacing w:line="25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Устная коммуникация – владение умением устной презентации результатов исследования, публичного выступления </w:t>
      </w:r>
    </w:p>
    <w:p w:rsidR="007F0090" w:rsidRDefault="007F0090" w:rsidP="007F0090">
      <w:pPr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090" w:rsidRDefault="007F0090" w:rsidP="007F0090">
      <w:pPr>
        <w:numPr>
          <w:ilvl w:val="0"/>
          <w:numId w:val="7"/>
        </w:numPr>
        <w:spacing w:before="240" w:line="256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Сформированность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ИКТ-компетенций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0090" w:rsidRDefault="007F0090" w:rsidP="007F0090">
      <w:pPr>
        <w:numPr>
          <w:ilvl w:val="1"/>
          <w:numId w:val="7"/>
        </w:numPr>
        <w:spacing w:line="256" w:lineRule="auto"/>
        <w:ind w:left="792" w:hanging="43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подготовить печатную работу в соответствии с требованиями (качество форматирования титульного листа, содержания, текста, абзацев, полей, колонтитулов, списка литературы и приложений)</w:t>
      </w:r>
    </w:p>
    <w:p w:rsidR="007F0090" w:rsidRDefault="007F0090" w:rsidP="007F0090">
      <w:pPr>
        <w:numPr>
          <w:ilvl w:val="1"/>
          <w:numId w:val="7"/>
        </w:numPr>
        <w:spacing w:line="256" w:lineRule="auto"/>
        <w:ind w:left="792" w:hanging="43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подготовить компьютерную презентацию защиты ИИП:</w:t>
      </w:r>
    </w:p>
    <w:p w:rsidR="007F0090" w:rsidRDefault="007F0090" w:rsidP="007F0090">
      <w:pPr>
        <w:numPr>
          <w:ilvl w:val="0"/>
          <w:numId w:val="8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презентации - необходимое количество слайдов, наличие титульного слайда и слайда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выводами</w:t>
      </w:r>
    </w:p>
    <w:p w:rsidR="007F0090" w:rsidRDefault="007F0090" w:rsidP="007F0090">
      <w:pPr>
        <w:numPr>
          <w:ilvl w:val="0"/>
          <w:numId w:val="8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 представленной информации - качество и четкость текста и изображений, используются средства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наглядности  - графики, диаграммы, таблицы.</w:t>
      </w:r>
    </w:p>
    <w:p w:rsidR="007F0090" w:rsidRDefault="007F0090" w:rsidP="007F0090">
      <w:pPr>
        <w:numPr>
          <w:ilvl w:val="0"/>
          <w:numId w:val="8"/>
        </w:numPr>
        <w:spacing w:line="25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Дизайн и настройка презентации - оформление слайдов соответствует теме, используется единый шаблон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оформления</w:t>
      </w:r>
    </w:p>
    <w:p w:rsidR="007F0090" w:rsidRDefault="007F0090" w:rsidP="007F0090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слайдов - презентация отражает основные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этапы работы, содержит достаточную информацию по теме работы, орфографическая и пунктуационная грамотность</w:t>
      </w:r>
    </w:p>
    <w:p w:rsidR="007F0090" w:rsidRDefault="007F0090" w:rsidP="007F0090">
      <w:pPr>
        <w:pStyle w:val="ab"/>
        <w:pBdr>
          <w:bottom w:val="single" w:sz="4" w:space="1" w:color="4F81BD"/>
        </w:pBdr>
        <w:ind w:left="567" w:right="-2"/>
        <w:jc w:val="center"/>
        <w:rPr>
          <w:szCs w:val="24"/>
        </w:rPr>
      </w:pPr>
      <w:r>
        <w:rPr>
          <w:b w:val="0"/>
          <w:bCs w:val="0"/>
          <w:iCs w:val="0"/>
          <w:sz w:val="28"/>
          <w:lang w:eastAsia="ru-RU"/>
        </w:rPr>
        <w:br w:type="page"/>
      </w:r>
      <w:r>
        <w:rPr>
          <w:i w:val="0"/>
          <w:color w:val="auto"/>
          <w:sz w:val="28"/>
          <w:lang w:eastAsia="ru-RU"/>
        </w:rPr>
        <w:lastRenderedPageBreak/>
        <w:t>Оценочный лист представления учебного исследования</w:t>
      </w:r>
    </w:p>
    <w:p w:rsidR="007F0090" w:rsidRDefault="007F0090" w:rsidP="007F009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ФИО/класс обучающегося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F0090" w:rsidRDefault="007F0090" w:rsidP="007F009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Тема:_________________________________________________________________________</w:t>
      </w:r>
    </w:p>
    <w:p w:rsidR="007F0090" w:rsidRDefault="007F0090" w:rsidP="007F0090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Числовая шкала экспертной оценки (баллы):</w:t>
      </w:r>
    </w:p>
    <w:p w:rsidR="007F0090" w:rsidRDefault="007F0090" w:rsidP="007F0090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умение сформировано на уровне ниже базового</w:t>
      </w:r>
    </w:p>
    <w:p w:rsidR="007F0090" w:rsidRDefault="007F0090" w:rsidP="007F009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умение сформировано на </w:t>
      </w:r>
      <w:r>
        <w:rPr>
          <w:rFonts w:ascii="Times New Roman" w:hAnsi="Times New Roman"/>
          <w:b/>
          <w:sz w:val="24"/>
          <w:szCs w:val="24"/>
        </w:rPr>
        <w:t>базовом</w:t>
      </w:r>
      <w:r>
        <w:rPr>
          <w:rFonts w:ascii="Times New Roman" w:hAnsi="Times New Roman"/>
          <w:sz w:val="24"/>
          <w:szCs w:val="24"/>
        </w:rPr>
        <w:t xml:space="preserve"> уровне</w:t>
      </w:r>
    </w:p>
    <w:p w:rsidR="007F0090" w:rsidRDefault="007F0090" w:rsidP="007F009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умение сформировано </w:t>
      </w:r>
      <w:r>
        <w:rPr>
          <w:rFonts w:ascii="Times New Roman" w:hAnsi="Times New Roman"/>
          <w:b/>
          <w:sz w:val="24"/>
          <w:szCs w:val="24"/>
        </w:rPr>
        <w:t>выше базового</w:t>
      </w:r>
      <w:r>
        <w:rPr>
          <w:rFonts w:ascii="Times New Roman" w:hAnsi="Times New Roman"/>
          <w:sz w:val="24"/>
          <w:szCs w:val="24"/>
        </w:rPr>
        <w:t xml:space="preserve"> уровня</w:t>
      </w:r>
    </w:p>
    <w:p w:rsidR="007F0090" w:rsidRDefault="007F0090" w:rsidP="007F0090">
      <w:pPr>
        <w:spacing w:line="276" w:lineRule="auto"/>
      </w:pPr>
    </w:p>
    <w:tbl>
      <w:tblPr>
        <w:tblpPr w:leftFromText="180" w:rightFromText="180" w:vertAnchor="text" w:tblpX="216" w:tblpY="1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985"/>
        <w:gridCol w:w="709"/>
        <w:gridCol w:w="175"/>
        <w:gridCol w:w="675"/>
      </w:tblGrid>
      <w:tr w:rsidR="007F0090" w:rsidTr="007F0090">
        <w:trPr>
          <w:trHeight w:val="8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0090" w:rsidRDefault="007F0090" w:rsidP="007F0090">
            <w:pPr>
              <w:tabs>
                <w:tab w:val="left" w:pos="851"/>
              </w:tabs>
              <w:spacing w:line="256" w:lineRule="auto"/>
              <w:ind w:left="-142" w:right="-2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Содержательное описание критерия по уровням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Баллы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ind w:left="-157" w:right="-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Оценка </w:t>
            </w:r>
          </w:p>
        </w:tc>
      </w:tr>
      <w:tr w:rsidR="007F0090" w:rsidTr="007F0090">
        <w:trPr>
          <w:trHeight w:val="12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hideMark/>
          </w:tcPr>
          <w:p w:rsidR="007F0090" w:rsidRDefault="007F0090" w:rsidP="007F0090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pacing w:val="30"/>
              </w:rPr>
            </w:pPr>
            <w:r>
              <w:rPr>
                <w:rFonts w:ascii="Times New Roman" w:hAnsi="Times New Roman"/>
                <w:b/>
              </w:rPr>
              <w:t xml:space="preserve">1. Сформированность познавательных универсальных учебных действий </w:t>
            </w:r>
            <w:r>
              <w:rPr>
                <w:rFonts w:ascii="Times New Roman" w:hAnsi="Times New Roman"/>
              </w:rPr>
              <w:t>(самостоятельное приобретение знаний, уровень знаний и решение проблем)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Представление цели и задач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56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назвал цель исследования и перечислил задачи 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пояснил постановку цели исследования и обосновал полноту объема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1.2. Представление используемых методов в исследовании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 перечислил, какие методы были использованы в исследовании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удалось представить методы для каждой задачи исследования, подтвердил понимание того, чем отличаются исследования в гуманитарных областях от исследований в естественных науках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b/>
                <w:spacing w:val="24"/>
              </w:rPr>
            </w:pPr>
            <w:r>
              <w:rPr>
                <w:rFonts w:ascii="Times New Roman" w:hAnsi="Times New Roman"/>
                <w:b/>
              </w:rPr>
              <w:t xml:space="preserve">1.3. Представление выводов (результатов) исследования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7F0090" w:rsidRDefault="007F0090" w:rsidP="007F009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перечислил выводы, подтвердил понимание интерпретации результатов, полученных в ходе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пояснил выводы, подтвердил владение определенными методами и приемами обработки результатов, полученных в ходе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1.4. Оценка используемых ресурсов (материальных и нематериальных)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7F0090" w:rsidRDefault="007F0090" w:rsidP="007F009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назвал количество используемых источников для исследования; время, которое необходимо для достижения цели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оценил   количество источников, достаточных для проведения исследования; оценил время, которое оптимально для достижения цели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 Умение использовать полученные знания для решения проблемы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7F0090" w:rsidRDefault="007F0090" w:rsidP="007F009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демонстрирует способность приобретать и использовать новые знания, необходимые для проведения исследования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>
              <w:rPr>
                <w:rFonts w:ascii="Times New Roman" w:hAnsi="Times New Roman"/>
              </w:rPr>
              <w:t xml:space="preserve"> демонстрирует глубокие знания и понимание предмета (предметов, областей знания), необходимых для проведения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 Представление применения результатов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7F0090" w:rsidRDefault="007F0090" w:rsidP="007F009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назвал возможные варианты применения результатов исследования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12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четко представляет применение результатов исследования, адекватно оценивает дальнейшее развитие своего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  <w:hideMark/>
          </w:tcPr>
          <w:p w:rsidR="007F0090" w:rsidRDefault="007F0090" w:rsidP="007F009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.Сформированность </w:t>
            </w:r>
          </w:p>
          <w:p w:rsidR="007F0090" w:rsidRPr="007F0090" w:rsidRDefault="007F0090" w:rsidP="007F0090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информационно-коммуникативных учебных действий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b/>
                <w:spacing w:val="24"/>
              </w:rPr>
            </w:pPr>
            <w:r>
              <w:rPr>
                <w:rFonts w:ascii="Times New Roman" w:hAnsi="Times New Roman"/>
                <w:b/>
              </w:rPr>
              <w:t>2 Умение устного представления результатов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7F0090" w:rsidRDefault="007F0090" w:rsidP="007F009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Владение умением устного представления результатов учебного исследования на русском языке с использованием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7F0090" w:rsidRDefault="007F0090" w:rsidP="007F009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выступления читает, испытывает затруднения в  ответах на вопросы, проверяющие понимание содержания работы; испытывает затруднения в практическом применении средств компьютерной презентации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rPr>
                <w:rFonts w:ascii="Times New Roman" w:hAnsi="Times New Roman"/>
              </w:rPr>
            </w:pPr>
          </w:p>
          <w:p w:rsidR="007F0090" w:rsidRDefault="007F0090" w:rsidP="007F0090">
            <w:pPr>
              <w:rPr>
                <w:rFonts w:ascii="Times New Roman" w:hAnsi="Times New Roman"/>
              </w:rPr>
            </w:pPr>
          </w:p>
          <w:p w:rsidR="007F0090" w:rsidRDefault="007F0090" w:rsidP="007F0090">
            <w:pPr>
              <w:rPr>
                <w:rFonts w:ascii="Times New Roman" w:hAnsi="Times New Roman"/>
              </w:rPr>
            </w:pPr>
          </w:p>
          <w:p w:rsidR="007F0090" w:rsidRDefault="007F0090" w:rsidP="007F0090">
            <w:pPr>
              <w:rPr>
                <w:rFonts w:ascii="Times New Roman" w:hAnsi="Times New Roman"/>
              </w:rPr>
            </w:pPr>
          </w:p>
          <w:p w:rsidR="007F0090" w:rsidRDefault="007F0090" w:rsidP="007F0090">
            <w:pPr>
              <w:rPr>
                <w:rFonts w:ascii="Times New Roman" w:hAnsi="Times New Roman"/>
              </w:rPr>
            </w:pPr>
          </w:p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хорошо структурировано, все мысли выражены ясно, логично, последовательно; дает ответы на вопросы по результатам исследования; уверенно владеет средствами компьютерной презентации, использует графики, таблицы для представления результатов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хорошо структурировано, все мысли выражены ясно, логично, последовательно; дает аргументированные и развернутые ответы на вопросы по результатам исследования; автору удалось заинтересовать аудиторию; свободно пользуется всеми возможностями электронной презентации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shd w:val="clear" w:color="auto" w:fill="DBE5F1"/>
              </w:rPr>
              <w:t>.2.</w:t>
            </w:r>
            <w:r>
              <w:rPr>
                <w:rFonts w:ascii="Times New Roman" w:hAnsi="Times New Roman"/>
                <w:b/>
              </w:rPr>
              <w:t xml:space="preserve"> Владение умением устного представления результатов учебного исследования на английском языке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:rsidR="007F0090" w:rsidRDefault="007F0090" w:rsidP="007F0090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подготовленное выступление читает, испытывает сложности в языковом материале и в ответах на  вопросы, проверяющие более глубокое понимание изученного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языковым материалом по теме исследования, дает краткие ответы на вопросы по результатам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20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 владеет языковым материалом по теме исследования, дает аргументированные и развернутые ответы на вопросы по результатам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90" w:rsidRDefault="007F0090" w:rsidP="007F0090">
            <w:pPr>
              <w:spacing w:line="25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90" w:rsidRDefault="007F0090" w:rsidP="007F0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090" w:rsidTr="007F0090">
        <w:trPr>
          <w:trHeight w:val="5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0090" w:rsidRDefault="007F0090" w:rsidP="007F0090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F0090" w:rsidRDefault="007F0090" w:rsidP="007F0090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Эксперт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0090" w:rsidRDefault="007F0090" w:rsidP="007F0090">
            <w:pPr>
              <w:rPr>
                <w:rFonts w:ascii="Times New Roman" w:hAnsi="Times New Roman"/>
                <w:sz w:val="20"/>
              </w:rPr>
            </w:pPr>
          </w:p>
          <w:p w:rsidR="007F0090" w:rsidRDefault="007F0090" w:rsidP="007F0090">
            <w:pPr>
              <w:spacing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 Подпись                  _____________________________________________ ФИО</w:t>
            </w:r>
          </w:p>
        </w:tc>
      </w:tr>
      <w:tr w:rsidR="007F0090" w:rsidTr="007F0090">
        <w:trPr>
          <w:trHeight w:val="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F0090" w:rsidRDefault="007F0090" w:rsidP="007F0090">
            <w:pPr>
              <w:spacing w:line="276" w:lineRule="auto"/>
              <w:ind w:left="-142" w:right="-108"/>
              <w:jc w:val="center"/>
              <w:rPr>
                <w:b/>
                <w:sz w:val="20"/>
              </w:rPr>
            </w:pPr>
          </w:p>
        </w:tc>
        <w:tc>
          <w:tcPr>
            <w:tcW w:w="7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  <w:p w:rsidR="007F0090" w:rsidRDefault="007F0090" w:rsidP="007F0090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сумма  баллов эксперта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90" w:rsidRDefault="007F0090" w:rsidP="007F0090">
            <w:pPr>
              <w:jc w:val="right"/>
              <w:rPr>
                <w:sz w:val="20"/>
              </w:rPr>
            </w:pPr>
          </w:p>
          <w:p w:rsidR="007F0090" w:rsidRDefault="007F0090" w:rsidP="007F0090">
            <w:pPr>
              <w:spacing w:line="256" w:lineRule="auto"/>
              <w:jc w:val="right"/>
              <w:rPr>
                <w:sz w:val="20"/>
              </w:rPr>
            </w:pPr>
          </w:p>
        </w:tc>
      </w:tr>
    </w:tbl>
    <w:p w:rsidR="007F0090" w:rsidRDefault="007F0090" w:rsidP="007F0090"/>
    <w:p w:rsidR="007F0090" w:rsidRDefault="007F0090" w:rsidP="007F0090">
      <w:pPr>
        <w:ind w:left="1224"/>
        <w:contextualSpacing/>
        <w:jc w:val="both"/>
        <w:rPr>
          <w:rFonts w:ascii="Times New Roman" w:hAnsi="Times New Roman"/>
          <w:sz w:val="24"/>
          <w:szCs w:val="24"/>
        </w:rPr>
      </w:pPr>
    </w:p>
    <w:p w:rsidR="007F0090" w:rsidRDefault="007F0090" w:rsidP="007F0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090" w:rsidRDefault="007F0090" w:rsidP="007F0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0090" w:rsidRDefault="007F0090" w:rsidP="007F0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4C3E" w:rsidRDefault="007F0090" w:rsidP="007F00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BE4C3E" w:rsidSect="00AD37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28" w:rsidRDefault="00CC0528" w:rsidP="00AD3778">
      <w:pPr>
        <w:spacing w:after="0" w:line="240" w:lineRule="auto"/>
      </w:pPr>
      <w:r>
        <w:separator/>
      </w:r>
    </w:p>
  </w:endnote>
  <w:endnote w:type="continuationSeparator" w:id="0">
    <w:p w:rsidR="00CC0528" w:rsidRDefault="00CC0528" w:rsidP="00A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28" w:rsidRDefault="00CC0528" w:rsidP="00AD3778">
      <w:pPr>
        <w:spacing w:after="0" w:line="240" w:lineRule="auto"/>
      </w:pPr>
      <w:r>
        <w:separator/>
      </w:r>
    </w:p>
  </w:footnote>
  <w:footnote w:type="continuationSeparator" w:id="0">
    <w:p w:rsidR="00CC0528" w:rsidRDefault="00CC0528" w:rsidP="00AD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ADF"/>
    <w:multiLevelType w:val="hybridMultilevel"/>
    <w:tmpl w:val="698C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541A85"/>
    <w:multiLevelType w:val="multilevel"/>
    <w:tmpl w:val="7F322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0071E43"/>
    <w:multiLevelType w:val="hybridMultilevel"/>
    <w:tmpl w:val="37B2FFBE"/>
    <w:lvl w:ilvl="0" w:tplc="74AA32B4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7A4C44"/>
    <w:multiLevelType w:val="hybridMultilevel"/>
    <w:tmpl w:val="E4B4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14839"/>
    <w:multiLevelType w:val="hybridMultilevel"/>
    <w:tmpl w:val="1EB2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A1"/>
    <w:rsid w:val="0004704D"/>
    <w:rsid w:val="001243F8"/>
    <w:rsid w:val="0018506F"/>
    <w:rsid w:val="00191F60"/>
    <w:rsid w:val="002C05C1"/>
    <w:rsid w:val="0036423C"/>
    <w:rsid w:val="003671CB"/>
    <w:rsid w:val="00424E1A"/>
    <w:rsid w:val="00437F90"/>
    <w:rsid w:val="004755BA"/>
    <w:rsid w:val="004A1485"/>
    <w:rsid w:val="004A235A"/>
    <w:rsid w:val="00643396"/>
    <w:rsid w:val="006C0529"/>
    <w:rsid w:val="006D5DA1"/>
    <w:rsid w:val="0072770A"/>
    <w:rsid w:val="007F0090"/>
    <w:rsid w:val="0083621B"/>
    <w:rsid w:val="00844807"/>
    <w:rsid w:val="008D2E31"/>
    <w:rsid w:val="008E3D9D"/>
    <w:rsid w:val="009607C1"/>
    <w:rsid w:val="00A31727"/>
    <w:rsid w:val="00A35EFE"/>
    <w:rsid w:val="00AD3778"/>
    <w:rsid w:val="00B0442C"/>
    <w:rsid w:val="00BE4C3E"/>
    <w:rsid w:val="00CB462F"/>
    <w:rsid w:val="00CC0528"/>
    <w:rsid w:val="00D22F65"/>
    <w:rsid w:val="00D9182E"/>
    <w:rsid w:val="00EB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D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2-1">
    <w:name w:val="Medium Shading 2 Accent 1"/>
    <w:basedOn w:val="a2"/>
    <w:uiPriority w:val="64"/>
    <w:rsid w:val="006D5D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4">
    <w:name w:val="Table Grid"/>
    <w:basedOn w:val="a2"/>
    <w:uiPriority w:val="59"/>
    <w:rsid w:val="006D5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CB462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CB462F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List Paragraph"/>
    <w:basedOn w:val="a0"/>
    <w:uiPriority w:val="99"/>
    <w:qFormat/>
    <w:rsid w:val="00CB462F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AD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D3778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semiHidden/>
    <w:unhideWhenUsed/>
    <w:rsid w:val="00AD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D3778"/>
    <w:rPr>
      <w:rFonts w:ascii="Calibri" w:eastAsia="Calibri" w:hAnsi="Calibri" w:cs="Times New Roman"/>
    </w:rPr>
  </w:style>
  <w:style w:type="paragraph" w:styleId="ab">
    <w:name w:val="Intense Quote"/>
    <w:basedOn w:val="a0"/>
    <w:next w:val="a0"/>
    <w:link w:val="ac"/>
    <w:uiPriority w:val="30"/>
    <w:qFormat/>
    <w:rsid w:val="00844807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c">
    <w:name w:val="Выделенная цитата Знак"/>
    <w:basedOn w:val="a1"/>
    <w:link w:val="ab"/>
    <w:uiPriority w:val="30"/>
    <w:rsid w:val="00844807"/>
    <w:rPr>
      <w:rFonts w:ascii="Times New Roman" w:eastAsia="Calibri" w:hAnsi="Times New Roman" w:cs="Times New Roman"/>
      <w:b/>
      <w:bCs/>
      <w:i/>
      <w:iCs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Александрова</dc:creator>
  <cp:lastModifiedBy>Пользователь</cp:lastModifiedBy>
  <cp:revision>2</cp:revision>
  <cp:lastPrinted>2019-11-27T12:04:00Z</cp:lastPrinted>
  <dcterms:created xsi:type="dcterms:W3CDTF">2020-05-27T11:14:00Z</dcterms:created>
  <dcterms:modified xsi:type="dcterms:W3CDTF">2020-05-27T11:14:00Z</dcterms:modified>
</cp:coreProperties>
</file>