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C" w:rsidRPr="0083766C" w:rsidRDefault="0083766C" w:rsidP="0083766C">
      <w:pPr>
        <w:spacing w:after="0" w:line="240" w:lineRule="auto"/>
        <w:outlineLvl w:val="0"/>
        <w:rPr>
          <w:rFonts w:ascii="Tahoma" w:eastAsia="Times New Roman" w:hAnsi="Tahoma" w:cs="Tahoma"/>
          <w:kern w:val="36"/>
          <w:sz w:val="34"/>
          <w:szCs w:val="34"/>
          <w:lang w:eastAsia="ru-RU"/>
        </w:rPr>
      </w:pPr>
      <w:r w:rsidRPr="0083766C">
        <w:rPr>
          <w:rFonts w:ascii="Tahoma" w:eastAsia="Times New Roman" w:hAnsi="Tahoma" w:cs="Tahoma"/>
          <w:kern w:val="36"/>
          <w:sz w:val="34"/>
          <w:szCs w:val="34"/>
          <w:lang w:eastAsia="ru-RU"/>
        </w:rPr>
        <w:t>Уголовный кодекс РФ (УК РФ) от 13.06.1996 N 63-ФЗ</w:t>
      </w:r>
    </w:p>
    <w:p w:rsidR="0083766C" w:rsidRDefault="0083766C" w:rsidP="0083766C">
      <w:pPr>
        <w:pStyle w:val="2"/>
        <w:rPr>
          <w:rFonts w:ascii="Tahoma" w:hAnsi="Tahoma" w:cs="Tahoma"/>
          <w:sz w:val="29"/>
          <w:szCs w:val="29"/>
        </w:rPr>
      </w:pPr>
      <w:r>
        <w:rPr>
          <w:rFonts w:ascii="Tahoma" w:hAnsi="Tahoma" w:cs="Tahoma"/>
          <w:sz w:val="29"/>
          <w:szCs w:val="29"/>
        </w:rPr>
        <w:t>Глава 20. ПРЕСТУПЛЕНИЯ ПРОТИВ СЕМЬИ И НЕСОВЕРШЕННОЛЕТНИХ</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150. Вовлечение несовершеннолетнего в совершение преступления</w:t>
      </w:r>
    </w:p>
    <w:p w:rsidR="00B92969" w:rsidRDefault="00B92969" w:rsidP="0083766C">
      <w:pPr>
        <w:pStyle w:val="a4"/>
        <w:jc w:val="both"/>
        <w:rPr>
          <w:rFonts w:ascii="Tahoma" w:hAnsi="Tahoma" w:cs="Tahoma"/>
          <w:sz w:val="19"/>
          <w:szCs w:val="19"/>
        </w:rPr>
      </w:pPr>
    </w:p>
    <w:p w:rsidR="0083766C" w:rsidRDefault="0083766C" w:rsidP="0083766C">
      <w:pPr>
        <w:pStyle w:val="a4"/>
        <w:jc w:val="both"/>
        <w:rPr>
          <w:rFonts w:ascii="Tahoma" w:hAnsi="Tahoma" w:cs="Tahoma"/>
          <w:sz w:val="19"/>
          <w:szCs w:val="19"/>
        </w:rPr>
      </w:pPr>
      <w:bookmarkStart w:id="0" w:name="_GoBack"/>
      <w:bookmarkEnd w:id="0"/>
      <w:r>
        <w:rPr>
          <w:rFonts w:ascii="Tahoma" w:hAnsi="Tahoma" w:cs="Tahoma"/>
          <w:sz w:val="19"/>
          <w:szCs w:val="19"/>
        </w:rPr>
        <w:t xml:space="preserve">1. </w:t>
      </w:r>
      <w:r w:rsidR="00B92969">
        <w:fldChar w:fldCharType="begin"/>
      </w:r>
      <w:r w:rsidR="00B92969">
        <w:instrText xml:space="preserve"> HYPERLINK "http://base.consultant.ru/cons/cgi/online.cgi?req=doc;base=LAW;n=144542;dst=100096" \o "Постановление Пленума Верховного Суда РФ от 01.02.2011 N 1
(ред. от 02.04.2013)
\"О судебной практике применения законодательства, регламентирующего особенн</w:instrText>
      </w:r>
      <w:r w:rsidR="00B92969">
        <w:instrText xml:space="preserve">ости уголовной ответственности и наказания несовершеннолетних\"" </w:instrText>
      </w:r>
      <w:r w:rsidR="00B92969">
        <w:fldChar w:fldCharType="separate"/>
      </w:r>
      <w:r>
        <w:rPr>
          <w:rStyle w:val="a3"/>
          <w:rFonts w:ascii="Tahoma" w:hAnsi="Tahoma" w:cs="Tahoma"/>
          <w:sz w:val="19"/>
          <w:szCs w:val="19"/>
        </w:rPr>
        <w:t>Вовлечение</w:t>
      </w:r>
      <w:r w:rsidR="00B92969">
        <w:rPr>
          <w:rStyle w:val="a3"/>
          <w:rFonts w:ascii="Tahoma" w:hAnsi="Tahoma" w:cs="Tahoma"/>
          <w:sz w:val="19"/>
          <w:szCs w:val="19"/>
        </w:rPr>
        <w:fldChar w:fldCharType="end"/>
      </w:r>
      <w:r>
        <w:rPr>
          <w:rFonts w:ascii="Tahoma" w:hAnsi="Tahoma" w:cs="Tahoma"/>
          <w:sz w:val="19"/>
          <w:szCs w:val="19"/>
        </w:rP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83766C" w:rsidRDefault="0083766C" w:rsidP="0083766C">
      <w:pPr>
        <w:pStyle w:val="a4"/>
        <w:jc w:val="both"/>
        <w:rPr>
          <w:rFonts w:ascii="Tahoma" w:hAnsi="Tahoma" w:cs="Tahoma"/>
          <w:sz w:val="19"/>
          <w:szCs w:val="19"/>
        </w:rPr>
      </w:pPr>
      <w:r>
        <w:rPr>
          <w:rFonts w:ascii="Tahoma" w:hAnsi="Tahoma" w:cs="Tahoma"/>
          <w:sz w:val="19"/>
          <w:szCs w:val="19"/>
        </w:rPr>
        <w:t>наказывается лишением свободы на срок до пяти лет.</w:t>
      </w:r>
    </w:p>
    <w:p w:rsidR="0083766C" w:rsidRDefault="0083766C" w:rsidP="0083766C">
      <w:pPr>
        <w:pStyle w:val="a4"/>
        <w:jc w:val="both"/>
        <w:rPr>
          <w:rFonts w:ascii="Tahoma" w:hAnsi="Tahoma" w:cs="Tahoma"/>
          <w:sz w:val="19"/>
          <w:szCs w:val="19"/>
        </w:rPr>
      </w:pPr>
      <w:r>
        <w:rPr>
          <w:rFonts w:ascii="Tahoma" w:hAnsi="Tahoma" w:cs="Tahoma"/>
          <w:sz w:val="19"/>
          <w:szCs w:val="19"/>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5"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rStyle w:val="a3"/>
            <w:rFonts w:ascii="Tahoma" w:hAnsi="Tahoma" w:cs="Tahoma"/>
            <w:sz w:val="19"/>
            <w:szCs w:val="19"/>
          </w:rPr>
          <w:t>закона</w:t>
        </w:r>
      </w:hyperlink>
      <w:r>
        <w:rPr>
          <w:rFonts w:ascii="Tahoma" w:hAnsi="Tahoma" w:cs="Tahoma"/>
          <w:sz w:val="19"/>
          <w:szCs w:val="19"/>
        </w:rPr>
        <w:t xml:space="preserve"> от 02.07.2013 N 185-ФЗ)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6" w:tooltip="&quot;Уголовный кодекс Российской Федерации&quot; от 13.06.1996 N 63-ФЗ&#10;(ред. от 02.07.2013)&#10;(с изм. и доп., вступающими в силу с 31.07.201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3766C" w:rsidRDefault="0083766C" w:rsidP="0083766C">
      <w:pPr>
        <w:pStyle w:val="a4"/>
        <w:jc w:val="both"/>
        <w:rPr>
          <w:rFonts w:ascii="Tahoma" w:hAnsi="Tahoma" w:cs="Tahoma"/>
          <w:sz w:val="19"/>
          <w:szCs w:val="19"/>
        </w:rPr>
      </w:pPr>
      <w:r>
        <w:rPr>
          <w:rFonts w:ascii="Tahoma" w:hAnsi="Tahoma" w:cs="Tahoma"/>
          <w:sz w:val="19"/>
          <w:szCs w:val="19"/>
        </w:rPr>
        <w:t xml:space="preserve">3. Деяния, предусмотренные </w:t>
      </w:r>
      <w:hyperlink r:id="rId7" w:anchor="p2212" w:tooltip="Ссылка на текущий документ" w:history="1">
        <w:r>
          <w:rPr>
            <w:rStyle w:val="a3"/>
            <w:rFonts w:ascii="Tahoma" w:hAnsi="Tahoma" w:cs="Tahoma"/>
            <w:sz w:val="19"/>
            <w:szCs w:val="19"/>
          </w:rPr>
          <w:t>частями первой</w:t>
        </w:r>
      </w:hyperlink>
      <w:r>
        <w:rPr>
          <w:rFonts w:ascii="Tahoma" w:hAnsi="Tahoma" w:cs="Tahoma"/>
          <w:sz w:val="19"/>
          <w:szCs w:val="19"/>
        </w:rPr>
        <w:t xml:space="preserve"> или </w:t>
      </w:r>
      <w:hyperlink r:id="rId8" w:anchor="p2214" w:tooltip="Ссылка на текущий документ" w:history="1">
        <w:r>
          <w:rPr>
            <w:rStyle w:val="a3"/>
            <w:rFonts w:ascii="Tahoma" w:hAnsi="Tahoma" w:cs="Tahoma"/>
            <w:sz w:val="19"/>
            <w:szCs w:val="19"/>
          </w:rPr>
          <w:t>второй</w:t>
        </w:r>
      </w:hyperlink>
      <w:r>
        <w:rPr>
          <w:rFonts w:ascii="Tahoma" w:hAnsi="Tahoma" w:cs="Tahoma"/>
          <w:sz w:val="19"/>
          <w:szCs w:val="19"/>
        </w:rPr>
        <w:t xml:space="preserve"> настоящей статьи, совершенные с применением насилия или с угрозой его применения, -</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t>наказываются лишением свободы на срок от двух до семи лет с ограничением свободы на срок до двух лет либо без такового.</w:t>
      </w:r>
      <w:proofErr w:type="gramEnd"/>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9" w:tooltip="Федеральный закон от 27.12.2009 N 377-ФЗ&#10;(ред. от 07.12.2011)&#10;&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 w:history="1">
        <w:r>
          <w:rPr>
            <w:rStyle w:val="a3"/>
            <w:rFonts w:ascii="Tahoma" w:hAnsi="Tahoma" w:cs="Tahoma"/>
            <w:sz w:val="19"/>
            <w:szCs w:val="19"/>
          </w:rPr>
          <w:t>закона</w:t>
        </w:r>
      </w:hyperlink>
      <w:r>
        <w:rPr>
          <w:rFonts w:ascii="Tahoma" w:hAnsi="Tahoma" w:cs="Tahoma"/>
          <w:sz w:val="19"/>
          <w:szCs w:val="19"/>
        </w:rPr>
        <w:t xml:space="preserve"> от 27.12.2009 N 377-ФЗ)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10" w:tooltip="&quot;Уголовный кодекс Российской Федерации&quot; от 13.06.1996 N 63-ФЗ&#10;(ред. от 17.12.2009)&#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 xml:space="preserve">4. </w:t>
      </w:r>
      <w:proofErr w:type="gramStart"/>
      <w:r>
        <w:rPr>
          <w:rFonts w:ascii="Tahoma" w:hAnsi="Tahoma" w:cs="Tahoma"/>
          <w:sz w:val="19"/>
          <w:szCs w:val="19"/>
        </w:rPr>
        <w:t xml:space="preserve">Деяния, предусмотренные </w:t>
      </w:r>
      <w:hyperlink r:id="rId11" w:anchor="p2212" w:tooltip="Ссылка на текущий документ" w:history="1">
        <w:r>
          <w:rPr>
            <w:rStyle w:val="a3"/>
            <w:rFonts w:ascii="Tahoma" w:hAnsi="Tahoma" w:cs="Tahoma"/>
            <w:sz w:val="19"/>
            <w:szCs w:val="19"/>
          </w:rPr>
          <w:t>частями первой</w:t>
        </w:r>
      </w:hyperlink>
      <w:r>
        <w:rPr>
          <w:rFonts w:ascii="Tahoma" w:hAnsi="Tahoma" w:cs="Tahoma"/>
          <w:sz w:val="19"/>
          <w:szCs w:val="19"/>
        </w:rPr>
        <w:t xml:space="preserve">, </w:t>
      </w:r>
      <w:hyperlink r:id="rId12" w:anchor="p2214" w:tooltip="Ссылка на текущий документ" w:history="1">
        <w:r>
          <w:rPr>
            <w:rStyle w:val="a3"/>
            <w:rFonts w:ascii="Tahoma" w:hAnsi="Tahoma" w:cs="Tahoma"/>
            <w:sz w:val="19"/>
            <w:szCs w:val="19"/>
          </w:rPr>
          <w:t>второй</w:t>
        </w:r>
      </w:hyperlink>
      <w:r>
        <w:rPr>
          <w:rFonts w:ascii="Tahoma" w:hAnsi="Tahoma" w:cs="Tahoma"/>
          <w:sz w:val="19"/>
          <w:szCs w:val="19"/>
        </w:rPr>
        <w:t xml:space="preserve"> или </w:t>
      </w:r>
      <w:hyperlink r:id="rId13" w:anchor="p2218" w:tooltip="Ссылка на текущий документ" w:history="1">
        <w:r>
          <w:rPr>
            <w:rStyle w:val="a3"/>
            <w:rFonts w:ascii="Tahoma" w:hAnsi="Tahoma" w:cs="Tahoma"/>
            <w:sz w:val="19"/>
            <w:szCs w:val="19"/>
          </w:rPr>
          <w:t>третьей</w:t>
        </w:r>
      </w:hyperlink>
      <w:r>
        <w:rPr>
          <w:rFonts w:ascii="Tahoma" w:hAnsi="Tahoma" w:cs="Tahoma"/>
          <w:sz w:val="19"/>
          <w:szCs w:val="19"/>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14" w:tooltip="Федеральный закон от 24.07.2007 N 211-ФЗ&#10;(с изм. от 22.02.2014)&#10;&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w:history="1">
        <w:r>
          <w:rPr>
            <w:rStyle w:val="a3"/>
            <w:rFonts w:ascii="Tahoma" w:hAnsi="Tahoma" w:cs="Tahoma"/>
            <w:sz w:val="19"/>
            <w:szCs w:val="19"/>
          </w:rPr>
          <w:t>закона</w:t>
        </w:r>
      </w:hyperlink>
      <w:r>
        <w:rPr>
          <w:rFonts w:ascii="Tahoma" w:hAnsi="Tahoma" w:cs="Tahoma"/>
          <w:sz w:val="19"/>
          <w:szCs w:val="19"/>
        </w:rPr>
        <w:t xml:space="preserve"> от 24.07.2007 N 211-ФЗ)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15" w:tooltip="&quot;Уголовный кодекс Российской Федерации&quot; от 13.06.1996 N 63-ФЗ&#10;(ред. от 10.05.2007)&#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t>наказываются лишением свободы на срок от пяти до восьми лет с ограничением свободы на срок до двух лет либо без такового.</w:t>
      </w:r>
      <w:proofErr w:type="gramEnd"/>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16" w:tooltip="Федеральный закон от 27.12.2009 N 377-ФЗ&#10;(ред. от 07.12.2011)&#10;&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 w:history="1">
        <w:r>
          <w:rPr>
            <w:rStyle w:val="a3"/>
            <w:rFonts w:ascii="Tahoma" w:hAnsi="Tahoma" w:cs="Tahoma"/>
            <w:sz w:val="19"/>
            <w:szCs w:val="19"/>
          </w:rPr>
          <w:t>закона</w:t>
        </w:r>
      </w:hyperlink>
      <w:r>
        <w:rPr>
          <w:rFonts w:ascii="Tahoma" w:hAnsi="Tahoma" w:cs="Tahoma"/>
          <w:sz w:val="19"/>
          <w:szCs w:val="19"/>
        </w:rPr>
        <w:t xml:space="preserve"> от 27.12.2009 N 377-ФЗ)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17" w:tooltip="&quot;Уголовный кодекс Российской Федерации&quot; от 13.06.1996 N 63-ФЗ&#10;(ред. от 17.12.2009)&#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151. Вовлечение несовершеннолетнего в совершение антиобщественных действий</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 xml:space="preserve">1. </w:t>
      </w:r>
      <w:hyperlink r:id="rId18" w:tooltip="Постановление Пленума Верховного Суда РФ от 01.02.2011 N 1&#10;(ред. от 02.04.2013)&#10;&quot;О судебной практике применения законодательства, регламентирующего особенности уголовной ответственности и наказания несовершеннолетних&quot;" w:history="1">
        <w:r>
          <w:rPr>
            <w:rStyle w:val="a3"/>
            <w:rFonts w:ascii="Tahoma" w:hAnsi="Tahoma" w:cs="Tahoma"/>
            <w:sz w:val="19"/>
            <w:szCs w:val="19"/>
          </w:rPr>
          <w:t>Вовлечение</w:t>
        </w:r>
      </w:hyperlink>
      <w:r>
        <w:rPr>
          <w:rFonts w:ascii="Tahoma" w:hAnsi="Tahoma" w:cs="Tahoma"/>
          <w:sz w:val="19"/>
          <w:szCs w:val="19"/>
        </w:rPr>
        <w:t xml:space="preserve"> несовершеннолетнего в систематическое употребление (распитие) алкогольной и спиртосодержащей продукции, </w:t>
      </w:r>
      <w:hyperlink r:id="rId19" w:tooltip="&quot;Список одурманивающих веществ (по состоянию на 1 ноября 2005 г.)&quot;&#10;(утв. Постоянным комитетом по контролю наркотиков, протоколы от 09.10.1996 N 51/7-96, от 22.04.1998 N 2/64-98, от 14.04.1999 N 2/71-99, от 13.04.2005 N 2/98-2005)" w:history="1">
        <w:r>
          <w:rPr>
            <w:rStyle w:val="a3"/>
            <w:rFonts w:ascii="Tahoma" w:hAnsi="Tahoma" w:cs="Tahoma"/>
            <w:sz w:val="19"/>
            <w:szCs w:val="19"/>
          </w:rPr>
          <w:t>одурманивающих веществ</w:t>
        </w:r>
      </w:hyperlink>
      <w:r>
        <w:rPr>
          <w:rFonts w:ascii="Tahoma" w:hAnsi="Tahoma" w:cs="Tahoma"/>
          <w:sz w:val="19"/>
          <w:szCs w:val="19"/>
        </w:rPr>
        <w:t xml:space="preserve">, в занятие бродяжничеством или </w:t>
      </w:r>
      <w:proofErr w:type="gramStart"/>
      <w:r>
        <w:rPr>
          <w:rFonts w:ascii="Tahoma" w:hAnsi="Tahoma" w:cs="Tahoma"/>
          <w:sz w:val="19"/>
          <w:szCs w:val="19"/>
        </w:rPr>
        <w:t>попрошайничеством</w:t>
      </w:r>
      <w:proofErr w:type="gramEnd"/>
      <w:r>
        <w:rPr>
          <w:rFonts w:ascii="Tahoma" w:hAnsi="Tahoma" w:cs="Tahoma"/>
          <w:sz w:val="19"/>
          <w:szCs w:val="19"/>
        </w:rPr>
        <w:t>, совершенное лицом, достигшим восемнадцатилетнего возраста, -</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Федеральных законов от 08.12.2003 </w:t>
      </w:r>
      <w:hyperlink r:id="rId20"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N 162-ФЗ</w:t>
        </w:r>
      </w:hyperlink>
      <w:r>
        <w:rPr>
          <w:rFonts w:ascii="Tahoma" w:hAnsi="Tahoma" w:cs="Tahoma"/>
          <w:sz w:val="19"/>
          <w:szCs w:val="19"/>
        </w:rPr>
        <w:t xml:space="preserve">, от 21.12.2013 </w:t>
      </w:r>
      <w:hyperlink r:id="rId21" w:tooltip="Федеральный закон от 21.12.2013 N 365-ФЗ&#10;&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 w:history="1">
        <w:r>
          <w:rPr>
            <w:rStyle w:val="a3"/>
            <w:rFonts w:ascii="Tahoma" w:hAnsi="Tahoma" w:cs="Tahoma"/>
            <w:sz w:val="19"/>
            <w:szCs w:val="19"/>
          </w:rPr>
          <w:t>N 365-ФЗ</w:t>
        </w:r>
      </w:hyperlink>
      <w:r>
        <w:rPr>
          <w:rFonts w:ascii="Tahoma" w:hAnsi="Tahoma" w:cs="Tahoma"/>
          <w:sz w:val="19"/>
          <w:szCs w:val="19"/>
        </w:rPr>
        <w:t>)</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22" w:tooltip="&quot;Уголовный кодекс Российской Федерации&quot; от 13.06.1996 N 63-ФЗ&#10;(ред. от 28.12.201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23"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07.12.2011 N 420-ФЗ)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24" w:tooltip="&quot;Уголовный кодекс Российской Федерации&quot; от 13.06.1996 N 63-ФЗ&#10;(ред. от 21.11.2011)&#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lastRenderedPageBreak/>
        <w:t xml:space="preserve">2. То же деяние, совершенное родителем, педагогическим работником либо иным лицом, на которое </w:t>
      </w:r>
      <w:hyperlink r:id="rId25" w:tooltip="Справочная информация: &quot;Законные представители&quot;&#10;(Материал подготовлен специалистами КонсультантПлюс)" w:history="1">
        <w:r>
          <w:rPr>
            <w:rStyle w:val="a3"/>
            <w:rFonts w:ascii="Tahoma" w:hAnsi="Tahoma" w:cs="Tahoma"/>
            <w:sz w:val="19"/>
            <w:szCs w:val="19"/>
          </w:rPr>
          <w:t>законом</w:t>
        </w:r>
      </w:hyperlink>
      <w:r>
        <w:rPr>
          <w:rFonts w:ascii="Tahoma" w:hAnsi="Tahoma" w:cs="Tahoma"/>
          <w:sz w:val="19"/>
          <w:szCs w:val="19"/>
        </w:rPr>
        <w:t xml:space="preserve"> возложены обязанности по воспитанию несовершеннолетнего, -</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26"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rStyle w:val="a3"/>
            <w:rFonts w:ascii="Tahoma" w:hAnsi="Tahoma" w:cs="Tahoma"/>
            <w:sz w:val="19"/>
            <w:szCs w:val="19"/>
          </w:rPr>
          <w:t>закона</w:t>
        </w:r>
      </w:hyperlink>
      <w:r>
        <w:rPr>
          <w:rFonts w:ascii="Tahoma" w:hAnsi="Tahoma" w:cs="Tahoma"/>
          <w:sz w:val="19"/>
          <w:szCs w:val="19"/>
        </w:rPr>
        <w:t xml:space="preserve"> от 02.07.2013 N 185-ФЗ)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27" w:tooltip="&quot;Уголовный кодекс Российской Федерации&quot; от 13.06.1996 N 63-ФЗ&#10;(ред. от 02.07.2013)&#10;(с изм. и доп., вступающими в силу с 31.07.201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28" w:tooltip="Федеральный закон от 27.12.2009 N 377-ФЗ&#10;(ред. от 07.12.2011)&#10;&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 w:history="1">
        <w:r>
          <w:rPr>
            <w:rStyle w:val="a3"/>
            <w:rFonts w:ascii="Tahoma" w:hAnsi="Tahoma" w:cs="Tahoma"/>
            <w:sz w:val="19"/>
            <w:szCs w:val="19"/>
          </w:rPr>
          <w:t>закона</w:t>
        </w:r>
      </w:hyperlink>
      <w:r>
        <w:rPr>
          <w:rFonts w:ascii="Tahoma" w:hAnsi="Tahoma" w:cs="Tahoma"/>
          <w:sz w:val="19"/>
          <w:szCs w:val="19"/>
        </w:rPr>
        <w:t xml:space="preserve"> от 27.12.2009 N 377-ФЗ)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29" w:tooltip="&quot;Уголовный кодекс Российской Федерации&quot; от 13.06.1996 N 63-ФЗ&#10;(ред. от 17.12.2009)&#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 xml:space="preserve">3. Деяния, предусмотренные </w:t>
      </w:r>
      <w:hyperlink r:id="rId30" w:anchor="p2231" w:tooltip="Ссылка на текущий документ" w:history="1">
        <w:r>
          <w:rPr>
            <w:rStyle w:val="a3"/>
            <w:rFonts w:ascii="Tahoma" w:hAnsi="Tahoma" w:cs="Tahoma"/>
            <w:sz w:val="19"/>
            <w:szCs w:val="19"/>
          </w:rPr>
          <w:t>частями первой</w:t>
        </w:r>
      </w:hyperlink>
      <w:r>
        <w:rPr>
          <w:rFonts w:ascii="Tahoma" w:hAnsi="Tahoma" w:cs="Tahoma"/>
          <w:sz w:val="19"/>
          <w:szCs w:val="19"/>
        </w:rPr>
        <w:t xml:space="preserve"> или </w:t>
      </w:r>
      <w:hyperlink r:id="rId31" w:anchor="p2237" w:tooltip="Ссылка на текущий документ" w:history="1">
        <w:r>
          <w:rPr>
            <w:rStyle w:val="a3"/>
            <w:rFonts w:ascii="Tahoma" w:hAnsi="Tahoma" w:cs="Tahoma"/>
            <w:sz w:val="19"/>
            <w:szCs w:val="19"/>
          </w:rPr>
          <w:t>второй</w:t>
        </w:r>
      </w:hyperlink>
      <w:r>
        <w:rPr>
          <w:rFonts w:ascii="Tahoma" w:hAnsi="Tahoma" w:cs="Tahoma"/>
          <w:sz w:val="19"/>
          <w:szCs w:val="19"/>
        </w:rPr>
        <w:t xml:space="preserve"> настоящей статьи, совершенные с применением насилия или с угрозой его применения, -</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32"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08.12.2003 N 162-ФЗ)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33" w:tooltip="&quot;Уголовный кодекс Российской Федерации&quot; от 13.06.1996 N 63-ФЗ&#10;(ред. от 07.07.200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t>наказываются лишением свободы на срок от двух до шести лет с ограничением свободы на срок до двух лет либо без такового.</w:t>
      </w:r>
      <w:proofErr w:type="gramEnd"/>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Федеральных законов от 27.12.2009 </w:t>
      </w:r>
      <w:hyperlink r:id="rId34" w:tooltip="Федеральный закон от 27.12.2009 N 377-ФЗ&#10;(ред. от 07.12.2011)&#10;&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 w:history="1">
        <w:r>
          <w:rPr>
            <w:rStyle w:val="a3"/>
            <w:rFonts w:ascii="Tahoma" w:hAnsi="Tahoma" w:cs="Tahoma"/>
            <w:sz w:val="19"/>
            <w:szCs w:val="19"/>
          </w:rPr>
          <w:t>N 377-ФЗ</w:t>
        </w:r>
      </w:hyperlink>
      <w:r>
        <w:rPr>
          <w:rFonts w:ascii="Tahoma" w:hAnsi="Tahoma" w:cs="Tahoma"/>
          <w:sz w:val="19"/>
          <w:szCs w:val="19"/>
        </w:rPr>
        <w:t xml:space="preserve">, от 21.12.2013 </w:t>
      </w:r>
      <w:hyperlink r:id="rId35" w:tooltip="Федеральный закон от 21.12.2013 N 365-ФЗ&#10;&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 w:history="1">
        <w:r>
          <w:rPr>
            <w:rStyle w:val="a3"/>
            <w:rFonts w:ascii="Tahoma" w:hAnsi="Tahoma" w:cs="Tahoma"/>
            <w:sz w:val="19"/>
            <w:szCs w:val="19"/>
          </w:rPr>
          <w:t>N 365-ФЗ</w:t>
        </w:r>
      </w:hyperlink>
      <w:r>
        <w:rPr>
          <w:rFonts w:ascii="Tahoma" w:hAnsi="Tahoma" w:cs="Tahoma"/>
          <w:sz w:val="19"/>
          <w:szCs w:val="19"/>
        </w:rPr>
        <w:t>)</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36" w:tooltip="&quot;Уголовный кодекс Российской Федерации&quot; от 13.06.1996 N 63-ФЗ&#10;(ред. от 28.12.201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83766C" w:rsidRDefault="0083766C" w:rsidP="0083766C">
      <w:pPr>
        <w:pStyle w:val="a4"/>
        <w:rPr>
          <w:rFonts w:ascii="Tahoma" w:hAnsi="Tahoma" w:cs="Tahoma"/>
          <w:sz w:val="19"/>
          <w:szCs w:val="19"/>
        </w:rPr>
      </w:pPr>
      <w:r>
        <w:rPr>
          <w:rFonts w:ascii="Tahoma" w:hAnsi="Tahoma" w:cs="Tahoma"/>
          <w:sz w:val="19"/>
          <w:szCs w:val="19"/>
        </w:rPr>
        <w:t xml:space="preserve">(примечание введено Федеральным </w:t>
      </w:r>
      <w:hyperlink r:id="rId37"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законом</w:t>
        </w:r>
      </w:hyperlink>
      <w:r>
        <w:rPr>
          <w:rFonts w:ascii="Tahoma" w:hAnsi="Tahoma" w:cs="Tahoma"/>
          <w:sz w:val="19"/>
          <w:szCs w:val="19"/>
        </w:rPr>
        <w:t xml:space="preserve"> от 08.12.2003 N 162-ФЗ)</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151.1. Розничная продажа несовершеннолетним алкогольной продукции</w:t>
      </w:r>
    </w:p>
    <w:p w:rsidR="0083766C" w:rsidRDefault="0083766C" w:rsidP="0083766C">
      <w:pPr>
        <w:pStyle w:val="a4"/>
        <w:jc w:val="both"/>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w:t>
      </w:r>
      <w:proofErr w:type="gramStart"/>
      <w:r>
        <w:rPr>
          <w:rFonts w:ascii="Tahoma" w:hAnsi="Tahoma" w:cs="Tahoma"/>
          <w:sz w:val="19"/>
          <w:szCs w:val="19"/>
        </w:rPr>
        <w:t>введена</w:t>
      </w:r>
      <w:proofErr w:type="gramEnd"/>
      <w:r>
        <w:rPr>
          <w:rFonts w:ascii="Tahoma" w:hAnsi="Tahoma" w:cs="Tahoma"/>
          <w:sz w:val="19"/>
          <w:szCs w:val="19"/>
        </w:rPr>
        <w:t xml:space="preserve"> Федеральным </w:t>
      </w:r>
      <w:hyperlink r:id="rId38" w:tooltip="Федеральный закон от 21.07.2011 N 253-ФЗ&#10;&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w:history="1">
        <w:r>
          <w:rPr>
            <w:rStyle w:val="a3"/>
            <w:rFonts w:ascii="Tahoma" w:hAnsi="Tahoma" w:cs="Tahoma"/>
            <w:sz w:val="19"/>
            <w:szCs w:val="19"/>
          </w:rPr>
          <w:t>законом</w:t>
        </w:r>
      </w:hyperlink>
      <w:r>
        <w:rPr>
          <w:rFonts w:ascii="Tahoma" w:hAnsi="Tahoma" w:cs="Tahoma"/>
          <w:sz w:val="19"/>
          <w:szCs w:val="19"/>
        </w:rPr>
        <w:t xml:space="preserve"> от 21.07.2011 N 253-ФЗ)</w:t>
      </w:r>
    </w:p>
    <w:p w:rsidR="0083766C" w:rsidRDefault="0083766C" w:rsidP="0083766C">
      <w:pPr>
        <w:pStyle w:val="a4"/>
        <w:jc w:val="both"/>
        <w:rPr>
          <w:rFonts w:ascii="Tahoma" w:hAnsi="Tahoma" w:cs="Tahoma"/>
          <w:sz w:val="19"/>
          <w:szCs w:val="19"/>
        </w:rPr>
      </w:pPr>
    </w:p>
    <w:p w:rsidR="0083766C" w:rsidRDefault="00B92969" w:rsidP="0083766C">
      <w:pPr>
        <w:pStyle w:val="a4"/>
        <w:jc w:val="both"/>
        <w:rPr>
          <w:rFonts w:ascii="Tahoma" w:hAnsi="Tahoma" w:cs="Tahoma"/>
          <w:sz w:val="19"/>
          <w:szCs w:val="19"/>
        </w:rPr>
      </w:pPr>
      <w:hyperlink r:id="rId39" w:tooltip="Федеральный закон от 22.11.1995 N 171-ФЗ&#10;(ред. от 29.06.2015)&#10;&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w:history="1">
        <w:r w:rsidR="0083766C">
          <w:rPr>
            <w:rStyle w:val="a3"/>
            <w:rFonts w:ascii="Tahoma" w:hAnsi="Tahoma" w:cs="Tahoma"/>
            <w:sz w:val="19"/>
            <w:szCs w:val="19"/>
          </w:rPr>
          <w:t>Розничная продажа</w:t>
        </w:r>
      </w:hyperlink>
      <w:r w:rsidR="0083766C">
        <w:rPr>
          <w:rFonts w:ascii="Tahoma" w:hAnsi="Tahoma" w:cs="Tahoma"/>
          <w:sz w:val="19"/>
          <w:szCs w:val="19"/>
        </w:rPr>
        <w:t xml:space="preserve"> несовершеннолетним алкогольной продукции, если это деяние совершено неоднократно, -</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40" w:tooltip="Федеральный закон от 31.12.2014 N 529-ФЗ&#10;&quot;О внесении изменений в статью 151.1 Уголовного кодекса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31.12.2014 N 529-ФЗ)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41" w:tooltip="&quot;Уголовный кодекс Российской Федерации&quot; от 13.06.1996 N 63-ФЗ&#10;(ред. от 31.12.2014)&#10;(с изм. и доп., вступ. в силу с 03.01.2015)&#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w:t>
      </w:r>
      <w:hyperlink r:id="rId42" w:tooltip="&quot;Кодекс Российской Федерации об административных правонарушениях&quot; от 30.12.2001 N 195-ФЗ&#10;(ред. от 05.10.2015)&#10;------------------ Недействующая редакция" w:history="1">
        <w:r>
          <w:rPr>
            <w:rStyle w:val="a3"/>
            <w:rFonts w:ascii="Tahoma" w:hAnsi="Tahoma" w:cs="Tahoma"/>
            <w:sz w:val="19"/>
            <w:szCs w:val="19"/>
          </w:rPr>
          <w:t>привлекалось</w:t>
        </w:r>
      </w:hyperlink>
      <w:r>
        <w:rPr>
          <w:rFonts w:ascii="Tahoma" w:hAnsi="Tahoma" w:cs="Tahoma"/>
          <w:sz w:val="19"/>
          <w:szCs w:val="19"/>
        </w:rPr>
        <w:t xml:space="preserve"> к административной ответственности за аналогичное деяние в течение ста восьмидесяти дней.</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 xml:space="preserve">Статья 152. Утратила силу. - Федеральный </w:t>
      </w:r>
      <w:hyperlink r:id="rId43"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закон</w:t>
        </w:r>
      </w:hyperlink>
      <w:r>
        <w:rPr>
          <w:rFonts w:ascii="Tahoma" w:hAnsi="Tahoma" w:cs="Tahoma"/>
          <w:sz w:val="19"/>
          <w:szCs w:val="19"/>
        </w:rPr>
        <w:t xml:space="preserve"> от 08.12.2003 N 162-ФЗ.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44" w:tooltip="&quot;Уголовный кодекс Российской Федерации&quot; от 13.06.1996 N 63-ФЗ&#10;(ред. от 07.07.200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153. Подмена ребенка</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Подмена ребенка, совершенная из корыстных или иных низменных побуждений, -</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lastRenderedPageBreak/>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roofErr w:type="gramEnd"/>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45"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08.12.2003 N 162-ФЗ)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46" w:tooltip="&quot;Уголовный кодекс Российской Федерации&quot; от 13.06.1996 N 63-ФЗ&#10;(ред. от 07.07.200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154. Незаконное усыновление (удочерение)</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83766C" w:rsidRDefault="0083766C" w:rsidP="0083766C">
      <w:pPr>
        <w:pStyle w:val="a4"/>
        <w:jc w:val="both"/>
        <w:rPr>
          <w:rFonts w:ascii="Tahoma" w:hAnsi="Tahoma" w:cs="Tahoma"/>
          <w:sz w:val="19"/>
          <w:szCs w:val="19"/>
        </w:rPr>
      </w:pPr>
      <w:r>
        <w:rPr>
          <w:rFonts w:ascii="Tahoma" w:hAnsi="Tahoma" w:cs="Tahoma"/>
          <w:sz w:val="19"/>
          <w:szCs w:val="19"/>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Федеральных законов от 08.12.2003 </w:t>
      </w:r>
      <w:hyperlink r:id="rId47"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N 162-ФЗ</w:t>
        </w:r>
      </w:hyperlink>
      <w:r>
        <w:rPr>
          <w:rFonts w:ascii="Tahoma" w:hAnsi="Tahoma" w:cs="Tahoma"/>
          <w:sz w:val="19"/>
          <w:szCs w:val="19"/>
        </w:rPr>
        <w:t xml:space="preserve">, от 06.05.2010 </w:t>
      </w:r>
      <w:hyperlink r:id="rId48" w:tooltip="Федеральный закон от 06.05.2010 N 81-ФЗ&#10;(ред. от 07.12.2011)&#10;&quot;О внесении изменений в Уголовный кодекс Российской Федерации в части назначения наказания в виде обязательных работ&quot;" w:history="1">
        <w:r>
          <w:rPr>
            <w:rStyle w:val="a3"/>
            <w:rFonts w:ascii="Tahoma" w:hAnsi="Tahoma" w:cs="Tahoma"/>
            <w:sz w:val="19"/>
            <w:szCs w:val="19"/>
          </w:rPr>
          <w:t>N 81-ФЗ</w:t>
        </w:r>
      </w:hyperlink>
      <w:r>
        <w:rPr>
          <w:rFonts w:ascii="Tahoma" w:hAnsi="Tahoma" w:cs="Tahoma"/>
          <w:sz w:val="19"/>
          <w:szCs w:val="19"/>
        </w:rPr>
        <w:t xml:space="preserve">, от 07.12.2011 </w:t>
      </w:r>
      <w:hyperlink r:id="rId49"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Pr>
            <w:rStyle w:val="a3"/>
            <w:rFonts w:ascii="Tahoma" w:hAnsi="Tahoma" w:cs="Tahoma"/>
            <w:sz w:val="19"/>
            <w:szCs w:val="19"/>
          </w:rPr>
          <w:t>N 420-ФЗ</w:t>
        </w:r>
      </w:hyperlink>
      <w:r>
        <w:rPr>
          <w:rFonts w:ascii="Tahoma" w:hAnsi="Tahoma" w:cs="Tahoma"/>
          <w:sz w:val="19"/>
          <w:szCs w:val="19"/>
        </w:rPr>
        <w:t>)</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50" w:tooltip="&quot;Уголовный кодекс Российской Федерации&quot; от 13.06.1996 N 63-ФЗ&#10;(ред. от 21.11.2011)&#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155. Разглашение тайны усыновления (удочерения)</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w:t>
      </w:r>
      <w:proofErr w:type="gramEnd"/>
      <w:r>
        <w:rPr>
          <w:rFonts w:ascii="Tahoma" w:hAnsi="Tahoma" w:cs="Tahoma"/>
          <w:sz w:val="19"/>
          <w:szCs w:val="19"/>
        </w:rPr>
        <w:t xml:space="preserve"> лет или без такового.</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Федеральных законов от 08.12.2003 </w:t>
      </w:r>
      <w:hyperlink r:id="rId51" w:tooltip="Федеральный закон от 08.12.2003 N 162-ФЗ&#10;(ред. от 07.12.2011)&#10;&quot;О внесении изменений и дополнений в Уголовный кодекс Российской Федерации&quot;" w:history="1">
        <w:r>
          <w:rPr>
            <w:rStyle w:val="a3"/>
            <w:rFonts w:ascii="Tahoma" w:hAnsi="Tahoma" w:cs="Tahoma"/>
            <w:sz w:val="19"/>
            <w:szCs w:val="19"/>
          </w:rPr>
          <w:t>N 162-ФЗ</w:t>
        </w:r>
      </w:hyperlink>
      <w:r>
        <w:rPr>
          <w:rFonts w:ascii="Tahoma" w:hAnsi="Tahoma" w:cs="Tahoma"/>
          <w:sz w:val="19"/>
          <w:szCs w:val="19"/>
        </w:rPr>
        <w:t xml:space="preserve">, от 06.05.2010 </w:t>
      </w:r>
      <w:hyperlink r:id="rId52" w:tooltip="Федеральный закон от 06.05.2010 N 81-ФЗ&#10;(ред. от 07.12.2011)&#10;&quot;О внесении изменений в Уголовный кодекс Российской Федерации в части назначения наказания в виде обязательных работ&quot;" w:history="1">
        <w:r>
          <w:rPr>
            <w:rStyle w:val="a3"/>
            <w:rFonts w:ascii="Tahoma" w:hAnsi="Tahoma" w:cs="Tahoma"/>
            <w:sz w:val="19"/>
            <w:szCs w:val="19"/>
          </w:rPr>
          <w:t>N 81-ФЗ</w:t>
        </w:r>
      </w:hyperlink>
      <w:r>
        <w:rPr>
          <w:rFonts w:ascii="Tahoma" w:hAnsi="Tahoma" w:cs="Tahoma"/>
          <w:sz w:val="19"/>
          <w:szCs w:val="19"/>
        </w:rPr>
        <w:t xml:space="preserve">, от 07.12.2011 </w:t>
      </w:r>
      <w:hyperlink r:id="rId53"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Pr>
            <w:rStyle w:val="a3"/>
            <w:rFonts w:ascii="Tahoma" w:hAnsi="Tahoma" w:cs="Tahoma"/>
            <w:sz w:val="19"/>
            <w:szCs w:val="19"/>
          </w:rPr>
          <w:t>N 420-ФЗ</w:t>
        </w:r>
      </w:hyperlink>
      <w:r>
        <w:rPr>
          <w:rFonts w:ascii="Tahoma" w:hAnsi="Tahoma" w:cs="Tahoma"/>
          <w:sz w:val="19"/>
          <w:szCs w:val="19"/>
        </w:rPr>
        <w:t>)</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54" w:tooltip="&quot;Уголовный кодекс Российской Федерации&quot; от 13.06.1996 N 63-ФЗ&#10;(ред. от 21.11.2011)&#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Статья 156. Неисполнение обязанностей по воспитанию несовершеннолетнего</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 xml:space="preserve">Неисполнение или ненадлежащее исполнение обязанностей по воспитанию несовершеннолетнего родителем или </w:t>
      </w:r>
      <w:hyperlink r:id="rId55" w:tooltip="Справочная информация: &quot;Законные представители&quot;&#10;(Материал подготовлен специалистами КонсультантПлюс)" w:history="1">
        <w:r>
          <w:rPr>
            <w:rStyle w:val="a3"/>
            <w:rFonts w:ascii="Tahoma" w:hAnsi="Tahoma" w:cs="Tahoma"/>
            <w:sz w:val="19"/>
            <w:szCs w:val="19"/>
          </w:rPr>
          <w:t>иным</w:t>
        </w:r>
      </w:hyperlink>
      <w:r>
        <w:rPr>
          <w:rFonts w:ascii="Tahoma" w:hAnsi="Tahoma" w:cs="Tahoma"/>
          <w:sz w:val="19"/>
          <w:szCs w:val="19"/>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56"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rStyle w:val="a3"/>
            <w:rFonts w:ascii="Tahoma" w:hAnsi="Tahoma" w:cs="Tahoma"/>
            <w:sz w:val="19"/>
            <w:szCs w:val="19"/>
          </w:rPr>
          <w:t>закона</w:t>
        </w:r>
      </w:hyperlink>
      <w:r>
        <w:rPr>
          <w:rFonts w:ascii="Tahoma" w:hAnsi="Tahoma" w:cs="Tahoma"/>
          <w:sz w:val="19"/>
          <w:szCs w:val="19"/>
        </w:rPr>
        <w:t xml:space="preserve"> от 02.07.2013 N 185-ФЗ)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57" w:tooltip="&quot;Уголовный кодекс Российской Федерации&quot; от 13.06.1996 N 63-ФЗ&#10;(ред. от 02.07.2013)&#10;(с изм. и доп., вступающими в силу с 31.07.2013)&#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proofErr w:type="gramStart"/>
      <w:r>
        <w:rPr>
          <w:rFonts w:ascii="Tahoma" w:hAnsi="Tahoma" w:cs="Tahoma"/>
          <w:sz w:val="19"/>
          <w:szCs w:val="19"/>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Pr>
          <w:rFonts w:ascii="Tahoma" w:hAnsi="Tahoma" w:cs="Tahoma"/>
          <w:sz w:val="19"/>
          <w:szCs w:val="19"/>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58"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07.12.2011 N 420-ФЗ)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59" w:tooltip="&quot;Уголовный кодекс Российской Федерации&quot; от 13.06.1996 N 63-ФЗ&#10;(ред. от 21.11.2011)&#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lastRenderedPageBreak/>
        <w:t>Статья 157. Злостное уклонение от уплаты средств на содержание детей или нетрудоспособных родителей</w:t>
      </w:r>
    </w:p>
    <w:p w:rsidR="0083766C" w:rsidRDefault="0083766C" w:rsidP="0083766C">
      <w:pPr>
        <w:pStyle w:val="a4"/>
        <w:rPr>
          <w:rFonts w:ascii="Tahoma" w:hAnsi="Tahoma" w:cs="Tahoma"/>
          <w:sz w:val="19"/>
          <w:szCs w:val="19"/>
        </w:rPr>
      </w:pPr>
    </w:p>
    <w:p w:rsidR="0083766C" w:rsidRDefault="0083766C" w:rsidP="0083766C">
      <w:pPr>
        <w:pStyle w:val="a4"/>
        <w:jc w:val="both"/>
        <w:rPr>
          <w:rFonts w:ascii="Tahoma" w:hAnsi="Tahoma" w:cs="Tahoma"/>
          <w:sz w:val="19"/>
          <w:szCs w:val="19"/>
        </w:rPr>
      </w:pPr>
      <w:r>
        <w:rPr>
          <w:rFonts w:ascii="Tahoma" w:hAnsi="Tahoma" w:cs="Tahoma"/>
          <w:sz w:val="19"/>
          <w:szCs w:val="19"/>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83766C" w:rsidRDefault="0083766C" w:rsidP="0083766C">
      <w:pPr>
        <w:pStyle w:val="a4"/>
        <w:jc w:val="both"/>
        <w:rPr>
          <w:rFonts w:ascii="Tahoma" w:hAnsi="Tahoma" w:cs="Tahoma"/>
          <w:sz w:val="19"/>
          <w:szCs w:val="19"/>
        </w:rPr>
      </w:pPr>
      <w:r>
        <w:rPr>
          <w:rFonts w:ascii="Tahoma" w:hAnsi="Tahoma" w:cs="Tahoma"/>
          <w:sz w:val="19"/>
          <w:szCs w:val="19"/>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60"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07.12.2011 N 420-ФЗ)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61" w:tooltip="&quot;Уголовный кодекс Российской Федерации&quot; от 13.06.1996 N 63-ФЗ&#10;(ред. от 21.11.2011)&#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jc w:val="both"/>
        <w:rPr>
          <w:rFonts w:ascii="Tahoma" w:hAnsi="Tahoma" w:cs="Tahoma"/>
          <w:sz w:val="19"/>
          <w:szCs w:val="19"/>
        </w:rPr>
      </w:pPr>
      <w:r>
        <w:rPr>
          <w:rFonts w:ascii="Tahoma" w:hAnsi="Tahoma" w:cs="Tahoma"/>
          <w:sz w:val="19"/>
          <w:szCs w:val="19"/>
        </w:rPr>
        <w:t>2. Злостное уклонение совершеннолетних трудоспособных детей от уплаты по решению суда средств на содержание нетрудоспособных родителей -</w:t>
      </w:r>
    </w:p>
    <w:p w:rsidR="0083766C" w:rsidRDefault="0083766C" w:rsidP="0083766C">
      <w:pPr>
        <w:pStyle w:val="a4"/>
        <w:jc w:val="both"/>
        <w:rPr>
          <w:rFonts w:ascii="Tahoma" w:hAnsi="Tahoma" w:cs="Tahoma"/>
          <w:sz w:val="19"/>
          <w:szCs w:val="19"/>
        </w:rPr>
      </w:pPr>
      <w:r>
        <w:rPr>
          <w:rFonts w:ascii="Tahoma" w:hAnsi="Tahoma" w:cs="Tahoma"/>
          <w:sz w:val="19"/>
          <w:szCs w:val="19"/>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83766C" w:rsidRDefault="0083766C" w:rsidP="0083766C">
      <w:pPr>
        <w:pStyle w:val="a4"/>
        <w:rPr>
          <w:rFonts w:ascii="Tahoma" w:hAnsi="Tahoma" w:cs="Tahoma"/>
          <w:sz w:val="19"/>
          <w:szCs w:val="19"/>
        </w:rPr>
      </w:pPr>
      <w:r>
        <w:rPr>
          <w:rFonts w:ascii="Tahoma" w:hAnsi="Tahoma" w:cs="Tahoma"/>
          <w:sz w:val="19"/>
          <w:szCs w:val="19"/>
        </w:rPr>
        <w:t xml:space="preserve">(в ред. Федерального </w:t>
      </w:r>
      <w:hyperlink r:id="rId62" w:tooltip="Федеральный закон от 07.12.2011 N 420-ФЗ&#10;(ред. от 28.12.2013)&#10;&quot;О внесении изменений в Уголовный кодекс Российской Федерации и отдельные законодательные акты Российской Федерации&quot;" w:history="1">
        <w:r>
          <w:rPr>
            <w:rStyle w:val="a3"/>
            <w:rFonts w:ascii="Tahoma" w:hAnsi="Tahoma" w:cs="Tahoma"/>
            <w:sz w:val="19"/>
            <w:szCs w:val="19"/>
          </w:rPr>
          <w:t>закона</w:t>
        </w:r>
      </w:hyperlink>
      <w:r>
        <w:rPr>
          <w:rFonts w:ascii="Tahoma" w:hAnsi="Tahoma" w:cs="Tahoma"/>
          <w:sz w:val="19"/>
          <w:szCs w:val="19"/>
        </w:rPr>
        <w:t xml:space="preserve"> от 07.12.2011 N 420-ФЗ)</w:t>
      </w:r>
    </w:p>
    <w:p w:rsidR="0083766C" w:rsidRDefault="0083766C" w:rsidP="0083766C">
      <w:pPr>
        <w:pStyle w:val="unip"/>
        <w:rPr>
          <w:rFonts w:ascii="Tahoma" w:hAnsi="Tahoma" w:cs="Tahoma"/>
          <w:sz w:val="19"/>
          <w:szCs w:val="19"/>
        </w:rPr>
      </w:pPr>
      <w:r>
        <w:rPr>
          <w:rFonts w:ascii="Tahoma" w:hAnsi="Tahoma" w:cs="Tahoma"/>
          <w:sz w:val="19"/>
          <w:szCs w:val="19"/>
        </w:rPr>
        <w:t>(см. те</w:t>
      </w:r>
      <w:proofErr w:type="gramStart"/>
      <w:r>
        <w:rPr>
          <w:rFonts w:ascii="Tahoma" w:hAnsi="Tahoma" w:cs="Tahoma"/>
          <w:sz w:val="19"/>
          <w:szCs w:val="19"/>
        </w:rPr>
        <w:t>кст в пр</w:t>
      </w:r>
      <w:proofErr w:type="gramEnd"/>
      <w:r>
        <w:rPr>
          <w:rFonts w:ascii="Tahoma" w:hAnsi="Tahoma" w:cs="Tahoma"/>
          <w:sz w:val="19"/>
          <w:szCs w:val="19"/>
        </w:rPr>
        <w:t xml:space="preserve">едыдущей </w:t>
      </w:r>
      <w:hyperlink r:id="rId63" w:tooltip="&quot;Уголовный кодекс Российской Федерации&quot; от 13.06.1996 N 63-ФЗ&#10;(ред. от 21.11.2011)&#10;------------------ Недействующая редакция" w:history="1">
        <w:r>
          <w:rPr>
            <w:rStyle w:val="a3"/>
            <w:rFonts w:ascii="Tahoma" w:hAnsi="Tahoma" w:cs="Tahoma"/>
            <w:sz w:val="19"/>
            <w:szCs w:val="19"/>
          </w:rPr>
          <w:t>редакции</w:t>
        </w:r>
      </w:hyperlink>
      <w:r>
        <w:rPr>
          <w:rFonts w:ascii="Tahoma" w:hAnsi="Tahoma" w:cs="Tahoma"/>
          <w:sz w:val="19"/>
          <w:szCs w:val="19"/>
        </w:rPr>
        <w:t>)</w:t>
      </w:r>
    </w:p>
    <w:p w:rsidR="0083766C" w:rsidRDefault="0083766C" w:rsidP="0083766C">
      <w:pPr>
        <w:pStyle w:val="a4"/>
        <w:rPr>
          <w:rFonts w:ascii="Tahoma" w:hAnsi="Tahoma" w:cs="Tahoma"/>
          <w:sz w:val="19"/>
          <w:szCs w:val="19"/>
        </w:rPr>
      </w:pPr>
    </w:p>
    <w:p w:rsidR="0083766C" w:rsidRDefault="0083766C" w:rsidP="0083766C">
      <w:pPr>
        <w:rPr>
          <w:rFonts w:ascii="Tahoma" w:hAnsi="Tahoma" w:cs="Tahoma"/>
          <w:sz w:val="19"/>
          <w:szCs w:val="19"/>
        </w:rPr>
      </w:pPr>
      <w:r>
        <w:rPr>
          <w:rFonts w:ascii="Tahoma" w:hAnsi="Tahoma" w:cs="Tahoma"/>
          <w:sz w:val="19"/>
          <w:szCs w:val="19"/>
        </w:rPr>
        <w:br/>
      </w:r>
      <w:r>
        <w:rPr>
          <w:rFonts w:ascii="Tahoma" w:hAnsi="Tahoma" w:cs="Tahoma"/>
          <w:sz w:val="19"/>
          <w:szCs w:val="19"/>
        </w:rPr>
        <w:br/>
      </w:r>
      <w:hyperlink r:id="rId64" w:history="1">
        <w:r>
          <w:rPr>
            <w:rStyle w:val="a3"/>
            <w:rFonts w:ascii="Tahoma" w:hAnsi="Tahoma" w:cs="Tahoma"/>
            <w:sz w:val="19"/>
            <w:szCs w:val="19"/>
          </w:rPr>
          <w:t>https://www.consultant.ru/popular/ukrf/10_28.html</w:t>
        </w:r>
      </w:hyperlink>
      <w:r>
        <w:rPr>
          <w:rFonts w:ascii="Tahoma" w:hAnsi="Tahoma" w:cs="Tahoma"/>
          <w:sz w:val="19"/>
          <w:szCs w:val="19"/>
        </w:rPr>
        <w:br/>
        <w:t xml:space="preserve">© </w:t>
      </w:r>
      <w:proofErr w:type="spellStart"/>
      <w:r>
        <w:rPr>
          <w:rFonts w:ascii="Tahoma" w:hAnsi="Tahoma" w:cs="Tahoma"/>
          <w:sz w:val="19"/>
          <w:szCs w:val="19"/>
        </w:rPr>
        <w:t>КонсультантПлюс</w:t>
      </w:r>
      <w:proofErr w:type="spellEnd"/>
      <w:r>
        <w:rPr>
          <w:rFonts w:ascii="Tahoma" w:hAnsi="Tahoma" w:cs="Tahoma"/>
          <w:sz w:val="19"/>
          <w:szCs w:val="19"/>
        </w:rPr>
        <w:t>, 1992-2015</w:t>
      </w:r>
    </w:p>
    <w:p w:rsidR="002F6C87" w:rsidRDefault="002F6C87"/>
    <w:sectPr w:rsidR="002F6C87" w:rsidSect="002F6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766C"/>
    <w:rsid w:val="002F6C87"/>
    <w:rsid w:val="0083766C"/>
    <w:rsid w:val="00B9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87"/>
  </w:style>
  <w:style w:type="paragraph" w:styleId="1">
    <w:name w:val="heading 1"/>
    <w:basedOn w:val="a"/>
    <w:link w:val="10"/>
    <w:uiPriority w:val="9"/>
    <w:qFormat/>
    <w:rsid w:val="0083766C"/>
    <w:pPr>
      <w:spacing w:before="63"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next w:val="a"/>
    <w:link w:val="20"/>
    <w:uiPriority w:val="9"/>
    <w:semiHidden/>
    <w:unhideWhenUsed/>
    <w:qFormat/>
    <w:rsid w:val="00837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66C"/>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83766C"/>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83766C"/>
    <w:rPr>
      <w:color w:val="0000FF"/>
      <w:u w:val="single"/>
    </w:rPr>
  </w:style>
  <w:style w:type="paragraph" w:styleId="a4">
    <w:name w:val="Normal (Web)"/>
    <w:basedOn w:val="a"/>
    <w:uiPriority w:val="99"/>
    <w:semiHidden/>
    <w:unhideWhenUsed/>
    <w:rsid w:val="0083766C"/>
    <w:pPr>
      <w:spacing w:before="125" w:after="125" w:line="240" w:lineRule="auto"/>
    </w:pPr>
    <w:rPr>
      <w:rFonts w:ascii="Times New Roman" w:eastAsia="Times New Roman" w:hAnsi="Times New Roman" w:cs="Times New Roman"/>
      <w:sz w:val="24"/>
      <w:szCs w:val="24"/>
      <w:lang w:eastAsia="ru-RU"/>
    </w:rPr>
  </w:style>
  <w:style w:type="paragraph" w:customStyle="1" w:styleId="unip">
    <w:name w:val="unip"/>
    <w:basedOn w:val="a"/>
    <w:rsid w:val="0083766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4268">
      <w:bodyDiv w:val="1"/>
      <w:marLeft w:val="0"/>
      <w:marRight w:val="0"/>
      <w:marTop w:val="0"/>
      <w:marBottom w:val="0"/>
      <w:divBdr>
        <w:top w:val="none" w:sz="0" w:space="0" w:color="auto"/>
        <w:left w:val="none" w:sz="0" w:space="0" w:color="auto"/>
        <w:bottom w:val="none" w:sz="0" w:space="0" w:color="auto"/>
        <w:right w:val="none" w:sz="0" w:space="0" w:color="auto"/>
      </w:divBdr>
      <w:divsChild>
        <w:div w:id="2081781779">
          <w:marLeft w:val="0"/>
          <w:marRight w:val="0"/>
          <w:marTop w:val="0"/>
          <w:marBottom w:val="0"/>
          <w:divBdr>
            <w:top w:val="none" w:sz="0" w:space="0" w:color="auto"/>
            <w:left w:val="none" w:sz="0" w:space="0" w:color="auto"/>
            <w:bottom w:val="none" w:sz="0" w:space="0" w:color="auto"/>
            <w:right w:val="none" w:sz="0" w:space="0" w:color="auto"/>
          </w:divBdr>
        </w:div>
      </w:divsChild>
    </w:div>
    <w:div w:id="1538008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7294">
          <w:marLeft w:val="0"/>
          <w:marRight w:val="0"/>
          <w:marTop w:val="0"/>
          <w:marBottom w:val="0"/>
          <w:divBdr>
            <w:top w:val="none" w:sz="0" w:space="0" w:color="auto"/>
            <w:left w:val="none" w:sz="0" w:space="0" w:color="auto"/>
            <w:bottom w:val="none" w:sz="0" w:space="0" w:color="auto"/>
            <w:right w:val="none" w:sz="0" w:space="0" w:color="auto"/>
          </w:divBdr>
          <w:divsChild>
            <w:div w:id="1551574772">
              <w:marLeft w:val="0"/>
              <w:marRight w:val="-100"/>
              <w:marTop w:val="2492"/>
              <w:marBottom w:val="0"/>
              <w:divBdr>
                <w:top w:val="none" w:sz="0" w:space="0" w:color="auto"/>
                <w:left w:val="none" w:sz="0" w:space="0" w:color="auto"/>
                <w:bottom w:val="none" w:sz="0" w:space="0" w:color="auto"/>
                <w:right w:val="none" w:sz="0" w:space="0" w:color="auto"/>
              </w:divBdr>
              <w:divsChild>
                <w:div w:id="19581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popular/ukrf/10_28.html" TargetMode="External"/><Relationship Id="rId18" Type="http://schemas.openxmlformats.org/officeDocument/2006/relationships/hyperlink" Target="http://base.consultant.ru/cons/cgi/online.cgi?req=doc;base=LAW;n=144542;dst=100096" TargetMode="External"/><Relationship Id="rId26" Type="http://schemas.openxmlformats.org/officeDocument/2006/relationships/hyperlink" Target="http://base.consultant.ru/cons/cgi/online.cgi?req=doc;base=LAW;n=168149;dst=100493" TargetMode="External"/><Relationship Id="rId39" Type="http://schemas.openxmlformats.org/officeDocument/2006/relationships/hyperlink" Target="http://base.consultant.ru/cons/cgi/online.cgi?req=doc;base=LAW;n=181971;dst=248" TargetMode="External"/><Relationship Id="rId21" Type="http://schemas.openxmlformats.org/officeDocument/2006/relationships/hyperlink" Target="http://base.consultant.ru/cons/cgi/online.cgi?req=doc;base=LAW;n=155990;dst=100012" TargetMode="External"/><Relationship Id="rId34" Type="http://schemas.openxmlformats.org/officeDocument/2006/relationships/hyperlink" Target="http://base.consultant.ru/cons/cgi/online.cgi?req=doc;base=LAW;n=122882;dst=100091" TargetMode="External"/><Relationship Id="rId42" Type="http://schemas.openxmlformats.org/officeDocument/2006/relationships/hyperlink" Target="http://base.consultant.ru/cons/cgi/online.cgi?req=doc;base=LAW;n=187043;dst=2808" TargetMode="External"/><Relationship Id="rId47" Type="http://schemas.openxmlformats.org/officeDocument/2006/relationships/hyperlink" Target="http://base.consultant.ru/cons/cgi/online.cgi?req=doc;base=LAW;n=122992;dst=100273" TargetMode="External"/><Relationship Id="rId50" Type="http://schemas.openxmlformats.org/officeDocument/2006/relationships/hyperlink" Target="http://base.consultant.ru/cons/cgi/online.cgi?req=doc;base=LAW;n=121948;dst=103694" TargetMode="External"/><Relationship Id="rId55" Type="http://schemas.openxmlformats.org/officeDocument/2006/relationships/hyperlink" Target="http://base.consultant.ru/cons/cgi/online.cgi?req=doc;base=LAW;n=99661;dst=100004" TargetMode="External"/><Relationship Id="rId63" Type="http://schemas.openxmlformats.org/officeDocument/2006/relationships/hyperlink" Target="http://base.consultant.ru/cons/cgi/online.cgi?req=doc;base=LAW;n=121948;dst=100890" TargetMode="External"/><Relationship Id="rId7" Type="http://schemas.openxmlformats.org/officeDocument/2006/relationships/hyperlink" Target="https://www.consultant.ru/popular/ukrf/10_28.html" TargetMode="External"/><Relationship Id="rId2" Type="http://schemas.microsoft.com/office/2007/relationships/stylesWithEffects" Target="stylesWithEffects.xml"/><Relationship Id="rId16" Type="http://schemas.openxmlformats.org/officeDocument/2006/relationships/hyperlink" Target="http://base.consultant.ru/cons/cgi/online.cgi?req=doc;base=LAW;n=122882;dst=100088" TargetMode="External"/><Relationship Id="rId20" Type="http://schemas.openxmlformats.org/officeDocument/2006/relationships/hyperlink" Target="http://base.consultant.ru/cons/cgi/online.cgi?req=doc;base=LAW;n=122992;dst=100267" TargetMode="External"/><Relationship Id="rId29" Type="http://schemas.openxmlformats.org/officeDocument/2006/relationships/hyperlink" Target="http://base.consultant.ru/cons/cgi/online.cgi?req=doc;base=LAW;n=95059;dst=100857" TargetMode="External"/><Relationship Id="rId41" Type="http://schemas.openxmlformats.org/officeDocument/2006/relationships/hyperlink" Target="http://base.consultant.ru/cons/cgi/online.cgi?req=doc;base=LAW;n=172586;dst=536" TargetMode="External"/><Relationship Id="rId54" Type="http://schemas.openxmlformats.org/officeDocument/2006/relationships/hyperlink" Target="http://base.consultant.ru/cons/cgi/online.cgi?req=doc;base=LAW;n=121948;dst=103695" TargetMode="External"/><Relationship Id="rId62" Type="http://schemas.openxmlformats.org/officeDocument/2006/relationships/hyperlink" Target="http://base.consultant.ru/cons/cgi/online.cgi?req=doc;base=LAW;n=156591;dst=100239" TargetMode="External"/><Relationship Id="rId1" Type="http://schemas.openxmlformats.org/officeDocument/2006/relationships/styles" Target="styles.xml"/><Relationship Id="rId6" Type="http://schemas.openxmlformats.org/officeDocument/2006/relationships/hyperlink" Target="http://base.consultant.ru/cons/cgi/online.cgi?req=doc;base=LAW;n=146901;dst=100847" TargetMode="External"/><Relationship Id="rId11" Type="http://schemas.openxmlformats.org/officeDocument/2006/relationships/hyperlink" Target="https://www.consultant.ru/popular/ukrf/10_28.html" TargetMode="External"/><Relationship Id="rId24" Type="http://schemas.openxmlformats.org/officeDocument/2006/relationships/hyperlink" Target="http://base.consultant.ru/cons/cgi/online.cgi?req=doc;base=LAW;n=121948;dst=100855" TargetMode="External"/><Relationship Id="rId32" Type="http://schemas.openxmlformats.org/officeDocument/2006/relationships/hyperlink" Target="http://base.consultant.ru/cons/cgi/online.cgi?req=doc;base=LAW;n=122992;dst=100268" TargetMode="External"/><Relationship Id="rId37" Type="http://schemas.openxmlformats.org/officeDocument/2006/relationships/hyperlink" Target="http://base.consultant.ru/cons/cgi/online.cgi?req=doc;base=LAW;n=122992;dst=100269" TargetMode="External"/><Relationship Id="rId40" Type="http://schemas.openxmlformats.org/officeDocument/2006/relationships/hyperlink" Target="http://base.consultant.ru/cons/cgi/online.cgi?req=doc;base=LAW;n=173163;dst=100008" TargetMode="External"/><Relationship Id="rId45" Type="http://schemas.openxmlformats.org/officeDocument/2006/relationships/hyperlink" Target="http://base.consultant.ru/cons/cgi/online.cgi?req=doc;base=LAW;n=122992;dst=100272" TargetMode="External"/><Relationship Id="rId53" Type="http://schemas.openxmlformats.org/officeDocument/2006/relationships/hyperlink" Target="http://base.consultant.ru/cons/cgi/online.cgi?req=doc;base=LAW;n=156591;dst=100233" TargetMode="External"/><Relationship Id="rId58" Type="http://schemas.openxmlformats.org/officeDocument/2006/relationships/hyperlink" Target="http://base.consultant.ru/cons/cgi/online.cgi?req=doc;base=LAW;n=156591;dst=100234" TargetMode="External"/><Relationship Id="rId66" Type="http://schemas.openxmlformats.org/officeDocument/2006/relationships/theme" Target="theme/theme1.xml"/><Relationship Id="rId5" Type="http://schemas.openxmlformats.org/officeDocument/2006/relationships/hyperlink" Target="http://base.consultant.ru/cons/cgi/online.cgi?req=doc;base=LAW;n=168149;dst=100492" TargetMode="External"/><Relationship Id="rId15" Type="http://schemas.openxmlformats.org/officeDocument/2006/relationships/hyperlink" Target="http://base.consultant.ru/cons/cgi/online.cgi?req=doc;base=LAW;n=68303;dst=100851" TargetMode="External"/><Relationship Id="rId23" Type="http://schemas.openxmlformats.org/officeDocument/2006/relationships/hyperlink" Target="http://base.consultant.ru/cons/cgi/online.cgi?req=doc;base=LAW;n=156591;dst=100231" TargetMode="External"/><Relationship Id="rId28" Type="http://schemas.openxmlformats.org/officeDocument/2006/relationships/hyperlink" Target="http://base.consultant.ru/cons/cgi/online.cgi?req=doc;base=LAW;n=122882;dst=100090" TargetMode="External"/><Relationship Id="rId36" Type="http://schemas.openxmlformats.org/officeDocument/2006/relationships/hyperlink" Target="http://base.consultant.ru/cons/cgi/online.cgi?req=doc;base=LAW;n=148791;dst=103526" TargetMode="External"/><Relationship Id="rId49" Type="http://schemas.openxmlformats.org/officeDocument/2006/relationships/hyperlink" Target="http://base.consultant.ru/cons/cgi/online.cgi?req=doc;base=LAW;n=156591;dst=100232" TargetMode="External"/><Relationship Id="rId57" Type="http://schemas.openxmlformats.org/officeDocument/2006/relationships/hyperlink" Target="http://base.consultant.ru/cons/cgi/online.cgi?req=doc;base=LAW;n=146901;dst=100884" TargetMode="External"/><Relationship Id="rId61" Type="http://schemas.openxmlformats.org/officeDocument/2006/relationships/hyperlink" Target="http://base.consultant.ru/cons/cgi/online.cgi?req=doc;base=LAW;n=121948;dst=100888" TargetMode="External"/><Relationship Id="rId10" Type="http://schemas.openxmlformats.org/officeDocument/2006/relationships/hyperlink" Target="http://base.consultant.ru/cons/cgi/online.cgi?req=doc;base=LAW;n=95059;dst=100850" TargetMode="External"/><Relationship Id="rId19" Type="http://schemas.openxmlformats.org/officeDocument/2006/relationships/hyperlink" Target="http://base.consultant.ru/cons/cgi/online.cgi?req=doc;base=EXP;n=359697;dst=100002" TargetMode="External"/><Relationship Id="rId31" Type="http://schemas.openxmlformats.org/officeDocument/2006/relationships/hyperlink" Target="https://www.consultant.ru/popular/ukrf/10_28.html" TargetMode="External"/><Relationship Id="rId44" Type="http://schemas.openxmlformats.org/officeDocument/2006/relationships/hyperlink" Target="http://base.consultant.ru/cons/cgi/online.cgi?req=doc;base=LAW;n=43266;dst=100860" TargetMode="External"/><Relationship Id="rId52" Type="http://schemas.openxmlformats.org/officeDocument/2006/relationships/hyperlink" Target="http://base.consultant.ru/cons/cgi/online.cgi?req=doc;base=LAW;n=122993;dst=100019" TargetMode="External"/><Relationship Id="rId60" Type="http://schemas.openxmlformats.org/officeDocument/2006/relationships/hyperlink" Target="http://base.consultant.ru/cons/cgi/online.cgi?req=doc;base=LAW;n=156591;dst=10023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consultant.ru/cons/cgi/online.cgi?req=doc;base=LAW;n=122882;dst=100087" TargetMode="External"/><Relationship Id="rId14" Type="http://schemas.openxmlformats.org/officeDocument/2006/relationships/hyperlink" Target="http://base.consultant.ru/cons/cgi/online.cgi?req=doc;base=LAW;n=52146;dst=100054" TargetMode="External"/><Relationship Id="rId22" Type="http://schemas.openxmlformats.org/officeDocument/2006/relationships/hyperlink" Target="http://base.consultant.ru/cons/cgi/online.cgi?req=doc;base=LAW;n=148791;dst=102572" TargetMode="External"/><Relationship Id="rId27" Type="http://schemas.openxmlformats.org/officeDocument/2006/relationships/hyperlink" Target="http://base.consultant.ru/cons/cgi/online.cgi?req=doc;base=LAW;n=146901;dst=100856" TargetMode="External"/><Relationship Id="rId30" Type="http://schemas.openxmlformats.org/officeDocument/2006/relationships/hyperlink" Target="https://www.consultant.ru/popular/ukrf/10_28.html" TargetMode="External"/><Relationship Id="rId35" Type="http://schemas.openxmlformats.org/officeDocument/2006/relationships/hyperlink" Target="http://base.consultant.ru/cons/cgi/online.cgi?req=doc;base=LAW;n=155990;dst=100013" TargetMode="External"/><Relationship Id="rId43" Type="http://schemas.openxmlformats.org/officeDocument/2006/relationships/hyperlink" Target="http://base.consultant.ru/cons/cgi/online.cgi?req=doc;base=LAW;n=122992;dst=100271" TargetMode="External"/><Relationship Id="rId48" Type="http://schemas.openxmlformats.org/officeDocument/2006/relationships/hyperlink" Target="http://base.consultant.ru/cons/cgi/online.cgi?req=doc;base=LAW;n=122993;dst=100018" TargetMode="External"/><Relationship Id="rId56" Type="http://schemas.openxmlformats.org/officeDocument/2006/relationships/hyperlink" Target="http://base.consultant.ru/cons/cgi/online.cgi?req=doc;base=LAW;n=168149;dst=100494" TargetMode="External"/><Relationship Id="rId64" Type="http://schemas.openxmlformats.org/officeDocument/2006/relationships/hyperlink" Target="https://www.consultant.ru/popular/ukrf/10_28.html" TargetMode="External"/><Relationship Id="rId8" Type="http://schemas.openxmlformats.org/officeDocument/2006/relationships/hyperlink" Target="https://www.consultant.ru/popular/ukrf/10_28.html" TargetMode="External"/><Relationship Id="rId51" Type="http://schemas.openxmlformats.org/officeDocument/2006/relationships/hyperlink" Target="http://base.consultant.ru/cons/cgi/online.cgi?req=doc;base=LAW;n=122992;dst=100274" TargetMode="External"/><Relationship Id="rId3" Type="http://schemas.openxmlformats.org/officeDocument/2006/relationships/settings" Target="settings.xml"/><Relationship Id="rId12" Type="http://schemas.openxmlformats.org/officeDocument/2006/relationships/hyperlink" Target="https://www.consultant.ru/popular/ukrf/10_28.html" TargetMode="External"/><Relationship Id="rId17" Type="http://schemas.openxmlformats.org/officeDocument/2006/relationships/hyperlink" Target="http://base.consultant.ru/cons/cgi/online.cgi?req=doc;base=LAW;n=95059;dst=100852" TargetMode="External"/><Relationship Id="rId25" Type="http://schemas.openxmlformats.org/officeDocument/2006/relationships/hyperlink" Target="http://base.consultant.ru/cons/cgi/online.cgi?req=doc;base=LAW;n=99661;dst=100004" TargetMode="External"/><Relationship Id="rId33" Type="http://schemas.openxmlformats.org/officeDocument/2006/relationships/hyperlink" Target="http://base.consultant.ru/cons/cgi/online.cgi?req=doc;base=LAW;n=43266;dst=100858" TargetMode="External"/><Relationship Id="rId38" Type="http://schemas.openxmlformats.org/officeDocument/2006/relationships/hyperlink" Target="http://base.consultant.ru/cons/cgi/online.cgi?req=doc;base=LAW;n=117192;dst=100011" TargetMode="External"/><Relationship Id="rId46" Type="http://schemas.openxmlformats.org/officeDocument/2006/relationships/hyperlink" Target="http://base.consultant.ru/cons/cgi/online.cgi?req=doc;base=LAW;n=43266;dst=100876" TargetMode="External"/><Relationship Id="rId59" Type="http://schemas.openxmlformats.org/officeDocument/2006/relationships/hyperlink" Target="http://base.consultant.ru/cons/cgi/online.cgi?req=doc;base=LAW;n=121948;dst=103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3730</Words>
  <Characters>21265</Characters>
  <Application>Microsoft Office Word</Application>
  <DocSecurity>0</DocSecurity>
  <Lines>177</Lines>
  <Paragraphs>49</Paragraphs>
  <ScaleCrop>false</ScaleCrop>
  <Company>DG Win&amp;Soft</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Екатерина</cp:lastModifiedBy>
  <cp:revision>2</cp:revision>
  <dcterms:created xsi:type="dcterms:W3CDTF">2015-11-19T08:26:00Z</dcterms:created>
  <dcterms:modified xsi:type="dcterms:W3CDTF">2015-11-19T09:25:00Z</dcterms:modified>
</cp:coreProperties>
</file>